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3B" w:rsidRDefault="00C96C3B" w:rsidP="00081767">
      <w:pPr>
        <w:rPr>
          <w:rFonts w:ascii="Arial" w:hAnsi="Arial" w:cs="Arial"/>
          <w:b/>
          <w:color w:val="000000"/>
          <w:sz w:val="22"/>
          <w:szCs w:val="22"/>
          <w:lang w:val="et-EE"/>
        </w:rPr>
      </w:pPr>
      <w:r>
        <w:rPr>
          <w:rFonts w:ascii="Arial" w:hAnsi="Arial" w:cs="Arial"/>
          <w:b/>
          <w:color w:val="000000"/>
          <w:sz w:val="22"/>
          <w:szCs w:val="22"/>
          <w:lang w:val="et-EE"/>
        </w:rPr>
        <w:t>Lisa 2</w:t>
      </w:r>
    </w:p>
    <w:p w:rsidR="00D7541A" w:rsidRDefault="00D7541A" w:rsidP="00081767">
      <w:pPr>
        <w:rPr>
          <w:rFonts w:ascii="Arial" w:hAnsi="Arial" w:cs="Arial"/>
          <w:b/>
          <w:color w:val="000000"/>
          <w:sz w:val="22"/>
          <w:szCs w:val="22"/>
          <w:lang w:val="et-EE"/>
        </w:rPr>
      </w:pPr>
    </w:p>
    <w:p w:rsidR="00081767" w:rsidRDefault="00081767" w:rsidP="00081767">
      <w:pPr>
        <w:rPr>
          <w:rFonts w:ascii="Arial" w:hAnsi="Arial" w:cs="Arial"/>
          <w:b/>
          <w:color w:val="000000"/>
          <w:sz w:val="22"/>
          <w:szCs w:val="22"/>
          <w:lang w:val="et-EE"/>
        </w:rPr>
      </w:pPr>
      <w:r w:rsidRPr="006A78DB">
        <w:rPr>
          <w:rFonts w:ascii="Arial" w:hAnsi="Arial" w:cs="Arial"/>
          <w:b/>
          <w:color w:val="000000"/>
          <w:sz w:val="22"/>
          <w:szCs w:val="22"/>
          <w:lang w:val="et-EE"/>
        </w:rPr>
        <w:t>Leping</w:t>
      </w:r>
      <w:r w:rsidR="00C37392">
        <w:rPr>
          <w:rFonts w:ascii="Arial" w:hAnsi="Arial" w:cs="Arial"/>
          <w:b/>
          <w:color w:val="000000"/>
          <w:sz w:val="22"/>
          <w:szCs w:val="22"/>
          <w:lang w:val="et-EE"/>
        </w:rPr>
        <w:t xml:space="preserve"> o</w:t>
      </w:r>
      <w:r w:rsidR="00B50FB7">
        <w:rPr>
          <w:rFonts w:ascii="Arial" w:hAnsi="Arial" w:cs="Arial"/>
          <w:b/>
          <w:color w:val="000000"/>
          <w:sz w:val="22"/>
          <w:szCs w:val="22"/>
          <w:lang w:val="et-EE"/>
        </w:rPr>
        <w:t xml:space="preserve">n sõlmitud riigihanke  </w:t>
      </w:r>
      <w:r w:rsidR="00B50FB7" w:rsidRPr="00374665">
        <w:rPr>
          <w:rFonts w:ascii="Arial" w:hAnsi="Arial" w:cs="Arial"/>
          <w:b/>
          <w:color w:val="000000"/>
          <w:sz w:val="22"/>
          <w:szCs w:val="22"/>
          <w:lang w:val="et-EE"/>
        </w:rPr>
        <w:t>nr XXXX</w:t>
      </w:r>
      <w:r w:rsidRPr="006A78DB">
        <w:rPr>
          <w:rFonts w:ascii="Arial" w:hAnsi="Arial" w:cs="Arial"/>
          <w:b/>
          <w:color w:val="000000"/>
          <w:sz w:val="22"/>
          <w:szCs w:val="22"/>
          <w:lang w:val="et-EE"/>
        </w:rPr>
        <w:t xml:space="preserve"> </w:t>
      </w:r>
      <w:r w:rsidR="00C96C3B">
        <w:rPr>
          <w:rFonts w:ascii="Arial" w:hAnsi="Arial" w:cs="Arial"/>
          <w:b/>
          <w:color w:val="000000"/>
          <w:sz w:val="22"/>
          <w:szCs w:val="22"/>
          <w:lang w:val="et-EE"/>
        </w:rPr>
        <w:t>„</w:t>
      </w:r>
      <w:r w:rsidR="00DE6BC3" w:rsidRPr="00EF22AB">
        <w:rPr>
          <w:rFonts w:ascii="Arial" w:hAnsi="Arial" w:cs="Arial"/>
          <w:b/>
          <w:color w:val="000000"/>
          <w:sz w:val="22"/>
          <w:szCs w:val="22"/>
          <w:lang w:val="et-EE"/>
        </w:rPr>
        <w:t xml:space="preserve">Põhja </w:t>
      </w:r>
      <w:r w:rsidR="00ED54C8" w:rsidRPr="00EF22AB">
        <w:rPr>
          <w:rFonts w:ascii="Arial" w:hAnsi="Arial" w:cs="Arial"/>
          <w:b/>
          <w:color w:val="000000"/>
          <w:sz w:val="22"/>
          <w:szCs w:val="22"/>
          <w:lang w:val="et-EE"/>
        </w:rPr>
        <w:t>ja Kirde</w:t>
      </w:r>
      <w:r w:rsidR="00ED54C8">
        <w:rPr>
          <w:rFonts w:ascii="Arial" w:hAnsi="Arial" w:cs="Arial"/>
          <w:b/>
          <w:color w:val="000000"/>
          <w:sz w:val="22"/>
          <w:szCs w:val="22"/>
          <w:lang w:val="et-EE"/>
        </w:rPr>
        <w:t xml:space="preserve"> </w:t>
      </w:r>
      <w:r w:rsidR="00C96C3B">
        <w:rPr>
          <w:rFonts w:ascii="Arial" w:hAnsi="Arial" w:cs="Arial"/>
          <w:b/>
          <w:color w:val="000000"/>
          <w:sz w:val="22"/>
          <w:szCs w:val="22"/>
          <w:lang w:val="et-EE"/>
        </w:rPr>
        <w:t>m</w:t>
      </w:r>
      <w:r w:rsidR="00DE6BC3">
        <w:rPr>
          <w:rFonts w:ascii="Arial" w:hAnsi="Arial" w:cs="Arial"/>
          <w:b/>
          <w:color w:val="000000"/>
          <w:sz w:val="22"/>
          <w:szCs w:val="22"/>
          <w:lang w:val="et-EE"/>
        </w:rPr>
        <w:t>aakaitserin</w:t>
      </w:r>
      <w:r w:rsidR="00C96C3B">
        <w:rPr>
          <w:rFonts w:ascii="Arial" w:hAnsi="Arial" w:cs="Arial"/>
          <w:b/>
          <w:color w:val="000000"/>
          <w:sz w:val="22"/>
          <w:szCs w:val="22"/>
          <w:lang w:val="et-EE"/>
        </w:rPr>
        <w:t>g</w:t>
      </w:r>
      <w:r w:rsidR="00DE6BC3">
        <w:rPr>
          <w:rFonts w:ascii="Arial" w:hAnsi="Arial" w:cs="Arial"/>
          <w:b/>
          <w:color w:val="000000"/>
          <w:sz w:val="22"/>
          <w:szCs w:val="22"/>
          <w:lang w:val="et-EE"/>
        </w:rPr>
        <w:t>konna riigikaitse välilaagrite</w:t>
      </w:r>
      <w:r w:rsidR="00C96C3B">
        <w:rPr>
          <w:rFonts w:ascii="Arial" w:hAnsi="Arial" w:cs="Arial"/>
          <w:b/>
          <w:color w:val="000000"/>
          <w:sz w:val="22"/>
          <w:szCs w:val="22"/>
          <w:lang w:val="et-EE"/>
        </w:rPr>
        <w:t>st</w:t>
      </w:r>
      <w:r w:rsidR="005155B6">
        <w:rPr>
          <w:rFonts w:ascii="Arial" w:hAnsi="Arial" w:cs="Arial"/>
          <w:b/>
          <w:color w:val="000000"/>
          <w:sz w:val="22"/>
          <w:szCs w:val="22"/>
          <w:lang w:val="et-EE"/>
        </w:rPr>
        <w:t xml:space="preserve"> </w:t>
      </w:r>
      <w:r>
        <w:rPr>
          <w:rFonts w:ascii="Arial" w:hAnsi="Arial" w:cs="Arial"/>
          <w:b/>
          <w:color w:val="000000"/>
          <w:sz w:val="22"/>
          <w:szCs w:val="22"/>
          <w:lang w:val="et-EE"/>
        </w:rPr>
        <w:t>osavõtjate toitlustamine“ tulemusena.</w:t>
      </w:r>
    </w:p>
    <w:p w:rsidR="00081767" w:rsidRDefault="00081767" w:rsidP="00CB1124">
      <w:pPr>
        <w:pStyle w:val="Heading1"/>
        <w:rPr>
          <w:rFonts w:ascii="Arial" w:hAnsi="Arial" w:cs="Arial"/>
          <w:sz w:val="22"/>
          <w:szCs w:val="22"/>
          <w:lang w:val="et-EE"/>
        </w:rPr>
      </w:pPr>
    </w:p>
    <w:p w:rsidR="00081767" w:rsidRDefault="00081767" w:rsidP="00081767">
      <w:pPr>
        <w:jc w:val="both"/>
        <w:rPr>
          <w:rFonts w:ascii="Arial" w:hAnsi="Arial" w:cs="Arial"/>
          <w:sz w:val="22"/>
          <w:szCs w:val="22"/>
          <w:lang w:val="et-EE"/>
        </w:rPr>
      </w:pPr>
    </w:p>
    <w:p w:rsidR="00081767" w:rsidRDefault="006A78DB" w:rsidP="006A78DB">
      <w:pPr>
        <w:jc w:val="right"/>
        <w:rPr>
          <w:rFonts w:ascii="Arial" w:hAnsi="Arial" w:cs="Arial"/>
          <w:sz w:val="22"/>
          <w:szCs w:val="22"/>
          <w:lang w:val="et-EE"/>
        </w:rPr>
      </w:pPr>
      <w:r>
        <w:rPr>
          <w:rFonts w:ascii="Arial" w:hAnsi="Arial" w:cs="Arial"/>
          <w:sz w:val="22"/>
          <w:szCs w:val="22"/>
          <w:lang w:val="et-EE"/>
        </w:rPr>
        <w:t xml:space="preserve">Tallinn, </w:t>
      </w:r>
      <w:r w:rsidR="005155B6">
        <w:rPr>
          <w:rFonts w:ascii="Arial" w:hAnsi="Arial" w:cs="Arial"/>
          <w:sz w:val="22"/>
          <w:szCs w:val="22"/>
          <w:lang w:val="et-EE"/>
        </w:rPr>
        <w:t xml:space="preserve"> </w:t>
      </w:r>
      <w:r w:rsidR="00B50FB7">
        <w:rPr>
          <w:rFonts w:ascii="Arial" w:hAnsi="Arial" w:cs="Arial"/>
          <w:sz w:val="22"/>
          <w:szCs w:val="22"/>
          <w:lang w:val="et-EE"/>
        </w:rPr>
        <w:t>XXXX</w:t>
      </w:r>
      <w:r>
        <w:rPr>
          <w:rFonts w:ascii="Arial" w:hAnsi="Arial" w:cs="Arial"/>
          <w:sz w:val="22"/>
          <w:szCs w:val="22"/>
          <w:lang w:val="et-EE"/>
        </w:rPr>
        <w:t>.</w:t>
      </w:r>
      <w:r w:rsidR="0093032B">
        <w:rPr>
          <w:rFonts w:ascii="Arial" w:hAnsi="Arial" w:cs="Arial"/>
          <w:sz w:val="22"/>
          <w:szCs w:val="22"/>
          <w:lang w:val="et-EE"/>
        </w:rPr>
        <w:t>2024</w:t>
      </w:r>
    </w:p>
    <w:p w:rsidR="00081767" w:rsidRDefault="00081767" w:rsidP="00081767">
      <w:pPr>
        <w:pStyle w:val="BodyText"/>
        <w:rPr>
          <w:rFonts w:ascii="Arial" w:hAnsi="Arial" w:cs="Arial"/>
          <w:sz w:val="22"/>
          <w:szCs w:val="22"/>
        </w:rPr>
      </w:pPr>
    </w:p>
    <w:p w:rsidR="00081767" w:rsidRDefault="00081767" w:rsidP="00081767">
      <w:pPr>
        <w:jc w:val="both"/>
        <w:rPr>
          <w:rFonts w:ascii="Arial" w:hAnsi="Arial" w:cs="Arial"/>
          <w:sz w:val="22"/>
          <w:szCs w:val="22"/>
          <w:lang w:val="et-EE"/>
        </w:rPr>
      </w:pPr>
      <w:r w:rsidRPr="00235A9A">
        <w:rPr>
          <w:rFonts w:ascii="Arial" w:hAnsi="Arial" w:cs="Arial"/>
          <w:b/>
          <w:bCs/>
          <w:sz w:val="22"/>
          <w:szCs w:val="22"/>
          <w:lang w:val="et-EE"/>
        </w:rPr>
        <w:t>Kaitseliit</w:t>
      </w:r>
      <w:r w:rsidRPr="00235A9A">
        <w:rPr>
          <w:rFonts w:ascii="Arial" w:hAnsi="Arial" w:cs="Arial"/>
          <w:bCs/>
          <w:sz w:val="22"/>
          <w:szCs w:val="22"/>
          <w:lang w:val="et-EE"/>
        </w:rPr>
        <w:t xml:space="preserve">, </w:t>
      </w:r>
      <w:r w:rsidRPr="00235A9A">
        <w:rPr>
          <w:rFonts w:ascii="Arial" w:hAnsi="Arial" w:cs="Arial"/>
          <w:sz w:val="22"/>
          <w:szCs w:val="22"/>
          <w:lang w:val="et-EE"/>
        </w:rPr>
        <w:t>registrikood 74000725, asukohaga 1014</w:t>
      </w:r>
      <w:r w:rsidR="00AE39F9" w:rsidRPr="00235A9A">
        <w:rPr>
          <w:rFonts w:ascii="Arial" w:hAnsi="Arial" w:cs="Arial"/>
          <w:sz w:val="22"/>
          <w:szCs w:val="22"/>
          <w:lang w:val="et-EE"/>
        </w:rPr>
        <w:t xml:space="preserve">2 Tallinn Toompea 8, </w:t>
      </w:r>
      <w:r w:rsidRPr="00235A9A">
        <w:rPr>
          <w:rFonts w:ascii="Arial" w:hAnsi="Arial" w:cs="Arial"/>
          <w:sz w:val="22"/>
          <w:szCs w:val="22"/>
          <w:lang w:val="et-EE"/>
        </w:rPr>
        <w:t xml:space="preserve"> </w:t>
      </w:r>
      <w:r w:rsidR="00235A9A" w:rsidRPr="00235A9A">
        <w:rPr>
          <w:rFonts w:ascii="Arial" w:hAnsi="Arial" w:cs="Arial"/>
          <w:sz w:val="22"/>
          <w:szCs w:val="22"/>
          <w:lang w:val="et-EE"/>
        </w:rPr>
        <w:t>Ka</w:t>
      </w:r>
      <w:r w:rsidR="00FD79C5">
        <w:rPr>
          <w:rFonts w:ascii="Arial" w:hAnsi="Arial" w:cs="Arial"/>
          <w:sz w:val="22"/>
          <w:szCs w:val="22"/>
          <w:lang w:val="et-EE"/>
        </w:rPr>
        <w:t>itseliidu xxxxxxxxxxx</w:t>
      </w:r>
      <w:r w:rsidRPr="00235A9A">
        <w:rPr>
          <w:rFonts w:ascii="Arial" w:hAnsi="Arial" w:cs="Arial"/>
          <w:sz w:val="22"/>
          <w:szCs w:val="22"/>
          <w:lang w:val="et-EE"/>
        </w:rPr>
        <w:t xml:space="preserve"> isikus, kes tegu</w:t>
      </w:r>
      <w:r w:rsidR="005155B6" w:rsidRPr="00235A9A">
        <w:rPr>
          <w:rFonts w:ascii="Arial" w:hAnsi="Arial" w:cs="Arial"/>
          <w:sz w:val="22"/>
          <w:szCs w:val="22"/>
          <w:lang w:val="et-EE"/>
        </w:rPr>
        <w:t xml:space="preserve">tseb </w:t>
      </w:r>
      <w:r w:rsidR="005155B6" w:rsidRPr="005C1544">
        <w:rPr>
          <w:rFonts w:ascii="Arial" w:hAnsi="Arial" w:cs="Arial"/>
          <w:sz w:val="22"/>
          <w:szCs w:val="22"/>
          <w:lang w:val="et-EE"/>
        </w:rPr>
        <w:t xml:space="preserve">Kaitseliidu </w:t>
      </w:r>
      <w:proofErr w:type="spellStart"/>
      <w:r w:rsidR="005155B6" w:rsidRPr="005C1544">
        <w:rPr>
          <w:rFonts w:ascii="Arial" w:hAnsi="Arial" w:cs="Arial"/>
          <w:sz w:val="22"/>
          <w:szCs w:val="22"/>
          <w:lang w:val="et-EE"/>
        </w:rPr>
        <w:t>keskjuhatuse</w:t>
      </w:r>
      <w:proofErr w:type="spellEnd"/>
      <w:r w:rsidR="005155B6" w:rsidRPr="005C1544">
        <w:rPr>
          <w:rFonts w:ascii="Arial" w:hAnsi="Arial" w:cs="Arial"/>
          <w:sz w:val="22"/>
          <w:szCs w:val="22"/>
          <w:lang w:val="et-EE"/>
        </w:rPr>
        <w:t xml:space="preserve"> </w:t>
      </w:r>
      <w:r w:rsidR="00404BE3" w:rsidRPr="00404BE3">
        <w:rPr>
          <w:rFonts w:ascii="Arial" w:hAnsi="Arial" w:cs="Arial"/>
          <w:sz w:val="22"/>
          <w:szCs w:val="22"/>
          <w:lang w:val="et-EE"/>
        </w:rPr>
        <w:t>24</w:t>
      </w:r>
      <w:r w:rsidR="00DE6BC3" w:rsidRPr="00404BE3">
        <w:rPr>
          <w:rFonts w:ascii="Arial" w:hAnsi="Arial" w:cs="Arial"/>
          <w:sz w:val="22"/>
          <w:szCs w:val="22"/>
          <w:lang w:val="et-EE"/>
        </w:rPr>
        <w:t>.</w:t>
      </w:r>
      <w:r w:rsidR="00404BE3" w:rsidRPr="00404BE3">
        <w:rPr>
          <w:rFonts w:ascii="Arial" w:hAnsi="Arial" w:cs="Arial"/>
          <w:sz w:val="22"/>
          <w:szCs w:val="22"/>
          <w:lang w:val="et-EE"/>
        </w:rPr>
        <w:t>03</w:t>
      </w:r>
      <w:r w:rsidR="00DE6BC3">
        <w:rPr>
          <w:rFonts w:ascii="Arial" w:hAnsi="Arial" w:cs="Arial"/>
          <w:sz w:val="22"/>
          <w:szCs w:val="22"/>
          <w:lang w:val="et-EE"/>
        </w:rPr>
        <w:t>.2022</w:t>
      </w:r>
      <w:r w:rsidR="005C1544" w:rsidRPr="005C1544">
        <w:rPr>
          <w:rFonts w:ascii="Arial" w:hAnsi="Arial" w:cs="Arial"/>
          <w:sz w:val="22"/>
          <w:szCs w:val="22"/>
          <w:lang w:val="et-EE"/>
        </w:rPr>
        <w:t xml:space="preserve"> otsusega  </w:t>
      </w:r>
      <w:r w:rsidRPr="005C1544">
        <w:rPr>
          <w:rFonts w:ascii="Arial" w:hAnsi="Arial" w:cs="Arial"/>
          <w:sz w:val="22"/>
          <w:szCs w:val="22"/>
          <w:lang w:val="et-EE"/>
        </w:rPr>
        <w:t>antud volituse alusel, edaspidi</w:t>
      </w:r>
      <w:r>
        <w:rPr>
          <w:rFonts w:ascii="Arial" w:hAnsi="Arial" w:cs="Arial"/>
          <w:sz w:val="22"/>
          <w:szCs w:val="22"/>
          <w:lang w:val="et-EE"/>
        </w:rPr>
        <w:t xml:space="preserve"> nimetatud </w:t>
      </w:r>
      <w:r>
        <w:rPr>
          <w:rFonts w:ascii="Arial" w:hAnsi="Arial" w:cs="Arial"/>
          <w:bCs/>
          <w:sz w:val="22"/>
          <w:szCs w:val="22"/>
          <w:lang w:val="et-EE"/>
        </w:rPr>
        <w:t>Tellija</w:t>
      </w:r>
      <w:r>
        <w:rPr>
          <w:rFonts w:ascii="Arial" w:hAnsi="Arial" w:cs="Arial"/>
          <w:sz w:val="22"/>
          <w:szCs w:val="22"/>
          <w:lang w:val="et-EE"/>
        </w:rPr>
        <w:t>, ühelt poolt ja</w:t>
      </w:r>
      <w:r w:rsidR="00B50FB7">
        <w:rPr>
          <w:rFonts w:ascii="Arial" w:hAnsi="Arial" w:cs="Arial"/>
          <w:sz w:val="22"/>
          <w:szCs w:val="22"/>
          <w:lang w:val="et-EE"/>
        </w:rPr>
        <w:t xml:space="preserve"> </w:t>
      </w:r>
      <w:r w:rsidR="00B50FB7" w:rsidRPr="00374665">
        <w:rPr>
          <w:rFonts w:ascii="Arial" w:hAnsi="Arial" w:cs="Arial"/>
          <w:b/>
          <w:sz w:val="22"/>
          <w:szCs w:val="22"/>
          <w:lang w:val="et-EE"/>
        </w:rPr>
        <w:t>XXXXX</w:t>
      </w:r>
      <w:r w:rsidRPr="00374665">
        <w:rPr>
          <w:rFonts w:ascii="Arial" w:hAnsi="Arial" w:cs="Arial"/>
          <w:bCs/>
          <w:sz w:val="22"/>
          <w:szCs w:val="22"/>
          <w:lang w:val="et-EE"/>
        </w:rPr>
        <w:t>,</w:t>
      </w:r>
      <w:r w:rsidRPr="006A78DB">
        <w:rPr>
          <w:rFonts w:ascii="Arial" w:hAnsi="Arial" w:cs="Arial"/>
          <w:bCs/>
          <w:sz w:val="22"/>
          <w:szCs w:val="22"/>
          <w:lang w:val="et-EE"/>
        </w:rPr>
        <w:t xml:space="preserve"> </w:t>
      </w:r>
      <w:r w:rsidRPr="006A78DB">
        <w:rPr>
          <w:rFonts w:ascii="Arial" w:hAnsi="Arial" w:cs="Arial"/>
          <w:sz w:val="22"/>
          <w:szCs w:val="22"/>
          <w:lang w:val="et-EE"/>
        </w:rPr>
        <w:t xml:space="preserve">registrikood </w:t>
      </w:r>
      <w:r w:rsidR="00B50FB7" w:rsidRPr="00374665">
        <w:rPr>
          <w:rFonts w:ascii="Arial" w:hAnsi="Arial" w:cs="Arial"/>
          <w:b/>
          <w:sz w:val="22"/>
          <w:szCs w:val="22"/>
          <w:lang w:val="et-EE"/>
        </w:rPr>
        <w:t>XXXX</w:t>
      </w:r>
      <w:r w:rsidRPr="00374665">
        <w:rPr>
          <w:rFonts w:ascii="Arial" w:hAnsi="Arial" w:cs="Arial"/>
          <w:sz w:val="22"/>
          <w:szCs w:val="22"/>
          <w:lang w:val="et-EE"/>
        </w:rPr>
        <w:t>,</w:t>
      </w:r>
      <w:r w:rsidRPr="006A78DB">
        <w:rPr>
          <w:rFonts w:ascii="Arial" w:hAnsi="Arial" w:cs="Arial"/>
          <w:sz w:val="22"/>
          <w:szCs w:val="22"/>
          <w:lang w:val="et-EE"/>
        </w:rPr>
        <w:t xml:space="preserve"> asukohaga </w:t>
      </w:r>
      <w:proofErr w:type="spellStart"/>
      <w:r w:rsidRPr="00374665">
        <w:rPr>
          <w:rFonts w:ascii="Arial" w:hAnsi="Arial" w:cs="Arial"/>
          <w:b/>
          <w:sz w:val="22"/>
          <w:szCs w:val="22"/>
          <w:lang w:val="et-EE"/>
        </w:rPr>
        <w:t>xxxxxx</w:t>
      </w:r>
      <w:proofErr w:type="spellEnd"/>
      <w:r w:rsidRPr="00374665">
        <w:rPr>
          <w:rFonts w:ascii="Arial" w:hAnsi="Arial" w:cs="Arial"/>
          <w:sz w:val="22"/>
          <w:szCs w:val="22"/>
          <w:lang w:val="et-EE"/>
        </w:rPr>
        <w:t>,</w:t>
      </w:r>
      <w:r w:rsidRPr="006A78DB">
        <w:rPr>
          <w:rFonts w:ascii="Arial" w:hAnsi="Arial" w:cs="Arial"/>
          <w:sz w:val="22"/>
          <w:szCs w:val="22"/>
          <w:lang w:val="et-EE"/>
        </w:rPr>
        <w:t xml:space="preserve"> juhatuse liikme </w:t>
      </w:r>
      <w:proofErr w:type="spellStart"/>
      <w:r w:rsidRPr="00374665">
        <w:rPr>
          <w:rFonts w:ascii="Arial" w:hAnsi="Arial" w:cs="Arial"/>
          <w:b/>
          <w:sz w:val="22"/>
          <w:szCs w:val="22"/>
          <w:lang w:val="et-EE"/>
        </w:rPr>
        <w:t>xxxxxx</w:t>
      </w:r>
      <w:proofErr w:type="spellEnd"/>
      <w:r w:rsidRPr="006A78DB">
        <w:rPr>
          <w:rFonts w:ascii="Arial" w:hAnsi="Arial" w:cs="Arial"/>
          <w:sz w:val="22"/>
          <w:szCs w:val="22"/>
          <w:lang w:val="et-EE"/>
        </w:rPr>
        <w:t xml:space="preserve"> isikus,</w:t>
      </w:r>
      <w:r w:rsidR="006A78DB">
        <w:rPr>
          <w:rFonts w:ascii="Arial" w:hAnsi="Arial" w:cs="Arial"/>
          <w:sz w:val="22"/>
          <w:szCs w:val="22"/>
          <w:lang w:val="et-EE"/>
        </w:rPr>
        <w:t xml:space="preserve"> </w:t>
      </w:r>
      <w:r>
        <w:rPr>
          <w:rFonts w:ascii="Arial" w:hAnsi="Arial" w:cs="Arial"/>
          <w:sz w:val="22"/>
          <w:szCs w:val="22"/>
          <w:lang w:val="et-EE"/>
        </w:rPr>
        <w:t xml:space="preserve">edaspidi nimetatud </w:t>
      </w:r>
      <w:r>
        <w:rPr>
          <w:rFonts w:ascii="Arial" w:hAnsi="Arial" w:cs="Arial"/>
          <w:bCs/>
          <w:sz w:val="22"/>
          <w:szCs w:val="22"/>
          <w:lang w:val="et-EE"/>
        </w:rPr>
        <w:t>Töövõtja</w:t>
      </w:r>
      <w:r>
        <w:rPr>
          <w:rFonts w:ascii="Arial" w:hAnsi="Arial" w:cs="Arial"/>
          <w:sz w:val="22"/>
          <w:szCs w:val="22"/>
          <w:lang w:val="et-EE"/>
        </w:rPr>
        <w:t>, teiselt poolt, sõlmisid heas usus käesoleva lepingu, edaspidi nimetatud Leping alljärgnevas:</w:t>
      </w:r>
    </w:p>
    <w:p w:rsidR="00081767" w:rsidRDefault="00081767" w:rsidP="00081767">
      <w:pPr>
        <w:jc w:val="both"/>
        <w:rPr>
          <w:rFonts w:ascii="Arial" w:hAnsi="Arial" w:cs="Arial"/>
          <w:sz w:val="22"/>
          <w:szCs w:val="22"/>
          <w:lang w:val="et-EE"/>
        </w:rPr>
      </w:pPr>
    </w:p>
    <w:p w:rsidR="00081767" w:rsidRDefault="00081767" w:rsidP="00081767">
      <w:pPr>
        <w:pStyle w:val="Heading1"/>
        <w:keepNext/>
        <w:widowControl/>
        <w:numPr>
          <w:ilvl w:val="0"/>
          <w:numId w:val="1"/>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t>Lepingu dokumendid</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Lepingu dokumendid koosnevad Lepingust ja koos Lepinguga allkirjastatud lisadest ning Lepingu lisadest, milles lepitakse kokku peale Lepingu allakirjutamist.</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Lepingule on lisatud Lepingu sõlmimisel järgmised lisad:</w:t>
      </w:r>
    </w:p>
    <w:p w:rsidR="00081767" w:rsidRDefault="00081767" w:rsidP="00081767">
      <w:pPr>
        <w:pStyle w:val="Heading1"/>
        <w:keepNext/>
        <w:widowControl/>
        <w:numPr>
          <w:ilvl w:val="2"/>
          <w:numId w:val="1"/>
        </w:numPr>
        <w:tabs>
          <w:tab w:val="num" w:pos="720"/>
        </w:tabs>
        <w:autoSpaceDE/>
        <w:adjustRightInd/>
        <w:ind w:left="720"/>
        <w:jc w:val="both"/>
        <w:rPr>
          <w:rFonts w:ascii="Arial" w:hAnsi="Arial" w:cs="Arial"/>
          <w:b/>
          <w:sz w:val="22"/>
          <w:szCs w:val="22"/>
          <w:u w:val="single"/>
          <w:lang w:val="et-EE"/>
        </w:rPr>
      </w:pPr>
      <w:r>
        <w:rPr>
          <w:rFonts w:ascii="Arial" w:hAnsi="Arial" w:cs="Arial"/>
          <w:b/>
          <w:sz w:val="22"/>
          <w:szCs w:val="22"/>
          <w:u w:val="single"/>
          <w:lang w:val="et-EE"/>
        </w:rPr>
        <w:t>Lisa 1 – Hinnapakkumus koos menüüga.</w:t>
      </w:r>
    </w:p>
    <w:p w:rsidR="00081767" w:rsidRDefault="00081767" w:rsidP="00081767">
      <w:pPr>
        <w:pStyle w:val="Heading1"/>
        <w:keepNext/>
        <w:widowControl/>
        <w:autoSpaceDE/>
        <w:adjustRightInd/>
        <w:jc w:val="both"/>
        <w:rPr>
          <w:rFonts w:ascii="Arial" w:hAnsi="Arial" w:cs="Arial"/>
          <w:sz w:val="22"/>
          <w:szCs w:val="22"/>
          <w:lang w:val="et-EE"/>
        </w:rPr>
      </w:pPr>
    </w:p>
    <w:p w:rsidR="00081767" w:rsidRDefault="00081767" w:rsidP="00081767">
      <w:pPr>
        <w:pStyle w:val="BodyText"/>
        <w:ind w:hanging="1080"/>
        <w:rPr>
          <w:rFonts w:ascii="Arial" w:hAnsi="Arial" w:cs="Arial"/>
          <w:sz w:val="22"/>
          <w:szCs w:val="22"/>
        </w:rPr>
      </w:pPr>
    </w:p>
    <w:p w:rsidR="00081767" w:rsidRDefault="00081767" w:rsidP="00081767">
      <w:pPr>
        <w:pStyle w:val="BodyText"/>
        <w:widowControl/>
        <w:numPr>
          <w:ilvl w:val="0"/>
          <w:numId w:val="1"/>
        </w:numPr>
        <w:tabs>
          <w:tab w:val="left" w:pos="720"/>
        </w:tabs>
        <w:autoSpaceDE/>
        <w:adjustRightInd/>
        <w:ind w:left="720" w:right="0" w:hanging="720"/>
        <w:rPr>
          <w:rFonts w:ascii="Arial" w:hAnsi="Arial" w:cs="Arial"/>
          <w:sz w:val="22"/>
          <w:szCs w:val="22"/>
        </w:rPr>
      </w:pPr>
      <w:r>
        <w:rPr>
          <w:rFonts w:ascii="Arial" w:hAnsi="Arial" w:cs="Arial"/>
          <w:sz w:val="22"/>
          <w:szCs w:val="22"/>
        </w:rPr>
        <w:t>Lepingu objekt</w:t>
      </w:r>
    </w:p>
    <w:p w:rsidR="00081767" w:rsidRDefault="00081767" w:rsidP="00081767">
      <w:pPr>
        <w:pStyle w:val="BodyText"/>
        <w:widowControl/>
        <w:numPr>
          <w:ilvl w:val="1"/>
          <w:numId w:val="1"/>
        </w:numPr>
        <w:tabs>
          <w:tab w:val="left" w:pos="720"/>
        </w:tabs>
        <w:autoSpaceDE/>
        <w:adjustRightInd/>
        <w:ind w:right="0"/>
        <w:rPr>
          <w:rFonts w:ascii="Arial" w:hAnsi="Arial" w:cs="Arial"/>
          <w:b/>
          <w:sz w:val="22"/>
          <w:szCs w:val="22"/>
        </w:rPr>
      </w:pPr>
      <w:r>
        <w:rPr>
          <w:rFonts w:ascii="Arial" w:hAnsi="Arial" w:cs="Arial"/>
          <w:sz w:val="22"/>
          <w:szCs w:val="22"/>
        </w:rPr>
        <w:t xml:space="preserve">Lepingu objektiks on </w:t>
      </w:r>
      <w:r w:rsidR="0093032B">
        <w:rPr>
          <w:rFonts w:ascii="Arial" w:hAnsi="Arial" w:cs="Arial"/>
          <w:b/>
          <w:sz w:val="22"/>
          <w:szCs w:val="22"/>
        </w:rPr>
        <w:t>Tallinnas,</w:t>
      </w:r>
      <w:r w:rsidR="00404BE3">
        <w:rPr>
          <w:rFonts w:ascii="Arial" w:hAnsi="Arial" w:cs="Arial"/>
          <w:b/>
          <w:sz w:val="22"/>
          <w:szCs w:val="22"/>
        </w:rPr>
        <w:t xml:space="preserve"> Harju</w:t>
      </w:r>
      <w:r w:rsidR="00DE6BC3">
        <w:rPr>
          <w:rFonts w:ascii="Arial" w:hAnsi="Arial" w:cs="Arial"/>
          <w:b/>
          <w:sz w:val="22"/>
          <w:szCs w:val="22"/>
        </w:rPr>
        <w:t>maa</w:t>
      </w:r>
      <w:r w:rsidR="00404BE3">
        <w:rPr>
          <w:rFonts w:ascii="Arial" w:hAnsi="Arial" w:cs="Arial"/>
          <w:b/>
          <w:sz w:val="22"/>
          <w:szCs w:val="22"/>
        </w:rPr>
        <w:t>l</w:t>
      </w:r>
      <w:r w:rsidR="0093032B">
        <w:rPr>
          <w:rFonts w:ascii="Arial" w:hAnsi="Arial" w:cs="Arial"/>
          <w:b/>
          <w:sz w:val="22"/>
          <w:szCs w:val="22"/>
        </w:rPr>
        <w:t>, Lääne- Virumaal</w:t>
      </w:r>
      <w:r w:rsidR="00B50FB7">
        <w:rPr>
          <w:rFonts w:ascii="Arial" w:hAnsi="Arial" w:cs="Arial"/>
          <w:b/>
          <w:sz w:val="22"/>
          <w:szCs w:val="22"/>
        </w:rPr>
        <w:t xml:space="preserve"> </w:t>
      </w:r>
      <w:r w:rsidR="0093032B">
        <w:rPr>
          <w:rFonts w:ascii="Arial" w:hAnsi="Arial" w:cs="Arial"/>
          <w:b/>
          <w:sz w:val="22"/>
          <w:szCs w:val="22"/>
        </w:rPr>
        <w:t>aprillist kuni oktoobrini</w:t>
      </w:r>
      <w:r>
        <w:rPr>
          <w:rFonts w:ascii="Arial" w:hAnsi="Arial" w:cs="Arial"/>
          <w:b/>
          <w:sz w:val="22"/>
          <w:szCs w:val="22"/>
        </w:rPr>
        <w:t xml:space="preserve"> toimuva</w:t>
      </w:r>
      <w:r w:rsidR="00DE6BC3">
        <w:rPr>
          <w:rFonts w:ascii="Arial" w:hAnsi="Arial" w:cs="Arial"/>
          <w:b/>
          <w:sz w:val="22"/>
          <w:szCs w:val="22"/>
        </w:rPr>
        <w:t>te</w:t>
      </w:r>
      <w:r>
        <w:rPr>
          <w:rFonts w:ascii="Arial" w:hAnsi="Arial" w:cs="Arial"/>
          <w:b/>
          <w:sz w:val="22"/>
          <w:szCs w:val="22"/>
        </w:rPr>
        <w:t xml:space="preserve">st </w:t>
      </w:r>
      <w:r w:rsidR="00DE6BC3">
        <w:rPr>
          <w:rFonts w:ascii="Arial" w:hAnsi="Arial" w:cs="Arial"/>
          <w:b/>
          <w:sz w:val="22"/>
          <w:szCs w:val="22"/>
        </w:rPr>
        <w:t>riigikaitse väli</w:t>
      </w:r>
      <w:r>
        <w:rPr>
          <w:rFonts w:ascii="Arial" w:hAnsi="Arial" w:cs="Arial"/>
          <w:b/>
          <w:sz w:val="22"/>
          <w:szCs w:val="22"/>
        </w:rPr>
        <w:t>laagri</w:t>
      </w:r>
      <w:r w:rsidR="00DE6BC3">
        <w:rPr>
          <w:rFonts w:ascii="Arial" w:hAnsi="Arial" w:cs="Arial"/>
          <w:b/>
          <w:sz w:val="22"/>
          <w:szCs w:val="22"/>
        </w:rPr>
        <w:t>te</w:t>
      </w:r>
      <w:r>
        <w:rPr>
          <w:rFonts w:ascii="Arial" w:hAnsi="Arial" w:cs="Arial"/>
          <w:b/>
          <w:sz w:val="22"/>
          <w:szCs w:val="22"/>
        </w:rPr>
        <w:t>st osavõtvate isikute toitlustamine.</w:t>
      </w:r>
      <w:r>
        <w:rPr>
          <w:rFonts w:ascii="Arial" w:hAnsi="Arial" w:cs="Arial"/>
          <w:sz w:val="22"/>
          <w:szCs w:val="22"/>
        </w:rPr>
        <w:t xml:space="preserve"> </w:t>
      </w:r>
    </w:p>
    <w:p w:rsidR="00081767" w:rsidRDefault="00081767" w:rsidP="00081767">
      <w:pPr>
        <w:pStyle w:val="BodyText"/>
        <w:widowControl/>
        <w:tabs>
          <w:tab w:val="left" w:pos="720"/>
        </w:tabs>
        <w:autoSpaceDE/>
        <w:adjustRightInd/>
        <w:ind w:left="720" w:right="0"/>
        <w:rPr>
          <w:rFonts w:ascii="Arial" w:hAnsi="Arial" w:cs="Arial"/>
          <w:b/>
          <w:sz w:val="22"/>
          <w:szCs w:val="22"/>
        </w:rPr>
      </w:pPr>
    </w:p>
    <w:p w:rsidR="00081767" w:rsidRPr="007F3104" w:rsidRDefault="00081767" w:rsidP="007F3104">
      <w:pPr>
        <w:pStyle w:val="BodyText"/>
        <w:widowControl/>
        <w:numPr>
          <w:ilvl w:val="1"/>
          <w:numId w:val="1"/>
        </w:numPr>
        <w:tabs>
          <w:tab w:val="left" w:pos="720"/>
        </w:tabs>
        <w:autoSpaceDE/>
        <w:adjustRightInd/>
        <w:ind w:right="0"/>
        <w:rPr>
          <w:rFonts w:ascii="Arial" w:hAnsi="Arial" w:cs="Arial"/>
          <w:sz w:val="22"/>
          <w:szCs w:val="22"/>
        </w:rPr>
      </w:pPr>
      <w:r>
        <w:rPr>
          <w:rFonts w:ascii="Arial" w:hAnsi="Arial" w:cs="Arial"/>
          <w:sz w:val="22"/>
          <w:szCs w:val="22"/>
        </w:rPr>
        <w:t>Töövõtu alla kuulub toidu käitlemine - toidutoorme hankimine, toidu töötlemine ja valmistamine, toidu ladustamine, samuti teised toimingud, mille tulemusel muutuvad toidutoore ja toit kättesaadavaks Tellijale. Seega kuuluvad käitlemise mõiste alla kõik toimingud, mida tehakse toidutoormega või toiduga alates toidutoorme hankimisest kuni toidu tarbijale üleandmiseni.</w:t>
      </w:r>
      <w:r w:rsidR="00404BE3">
        <w:rPr>
          <w:rFonts w:ascii="Arial" w:hAnsi="Arial" w:cs="Arial"/>
          <w:sz w:val="22"/>
          <w:szCs w:val="22"/>
        </w:rPr>
        <w:t xml:space="preserve"> </w:t>
      </w:r>
      <w:r w:rsidR="00EF22AB">
        <w:rPr>
          <w:rFonts w:ascii="Arial" w:hAnsi="Arial" w:cs="Arial"/>
          <w:sz w:val="22"/>
          <w:szCs w:val="22"/>
        </w:rPr>
        <w:t xml:space="preserve">Töövõtja tagab enda vahendite arvel ühekordsed toidunõud ja söögiriistad ning nende edasise utiliseerimise. </w:t>
      </w:r>
      <w:r w:rsidR="00404BE3" w:rsidRPr="00404BE3">
        <w:rPr>
          <w:rFonts w:ascii="Arial" w:hAnsi="Arial" w:cs="Arial"/>
          <w:b/>
          <w:sz w:val="22"/>
          <w:szCs w:val="22"/>
        </w:rPr>
        <w:t xml:space="preserve">Tellija </w:t>
      </w:r>
      <w:r w:rsidR="00D7541A">
        <w:rPr>
          <w:rFonts w:ascii="Arial" w:hAnsi="Arial" w:cs="Arial"/>
          <w:b/>
          <w:sz w:val="22"/>
          <w:szCs w:val="22"/>
        </w:rPr>
        <w:t xml:space="preserve">esindaja </w:t>
      </w:r>
      <w:r w:rsidR="00404BE3" w:rsidRPr="00404BE3">
        <w:rPr>
          <w:rFonts w:ascii="Arial" w:hAnsi="Arial" w:cs="Arial"/>
          <w:b/>
          <w:sz w:val="22"/>
          <w:szCs w:val="22"/>
        </w:rPr>
        <w:t xml:space="preserve">võtab Töövõtjalt toidu vastu ja </w:t>
      </w:r>
      <w:r w:rsidR="00D7541A">
        <w:rPr>
          <w:rFonts w:ascii="Arial" w:hAnsi="Arial" w:cs="Arial"/>
          <w:b/>
          <w:sz w:val="22"/>
          <w:szCs w:val="22"/>
        </w:rPr>
        <w:t xml:space="preserve">jälgib kohapeal Töövõtja poolset laiali jagamist. </w:t>
      </w:r>
      <w:r w:rsidR="00183780">
        <w:rPr>
          <w:rFonts w:ascii="Arial" w:hAnsi="Arial" w:cs="Arial"/>
          <w:b/>
          <w:sz w:val="22"/>
          <w:szCs w:val="22"/>
        </w:rPr>
        <w:t xml:space="preserve">Erimeelsused poolte vahel fikseeritakse kohe kirjalikult. </w:t>
      </w:r>
      <w:r w:rsidR="00D7541A" w:rsidRPr="007F3104">
        <w:rPr>
          <w:rFonts w:ascii="Arial" w:hAnsi="Arial" w:cs="Arial"/>
          <w:b/>
          <w:sz w:val="22"/>
          <w:szCs w:val="22"/>
        </w:rPr>
        <w:t>Kaitseliit ei jaga ise toitu laiali ja ei anna ka toitlustatavatele võimalust toidu jagamisel osalemiseks</w:t>
      </w:r>
      <w:r w:rsidR="00D7541A">
        <w:rPr>
          <w:rFonts w:ascii="Arial" w:hAnsi="Arial" w:cs="Arial"/>
          <w:b/>
          <w:sz w:val="22"/>
          <w:szCs w:val="22"/>
        </w:rPr>
        <w:t xml:space="preserve"> (nõue kehtest</w:t>
      </w:r>
      <w:r w:rsidR="00183780">
        <w:rPr>
          <w:rFonts w:ascii="Arial" w:hAnsi="Arial" w:cs="Arial"/>
          <w:b/>
          <w:sz w:val="22"/>
          <w:szCs w:val="22"/>
        </w:rPr>
        <w:t>atakse, et välistada jagamisel tekkivat toidu vales koguses jagamist</w:t>
      </w:r>
      <w:r w:rsidR="00D7541A">
        <w:rPr>
          <w:rFonts w:ascii="Arial" w:hAnsi="Arial" w:cs="Arial"/>
          <w:b/>
          <w:sz w:val="22"/>
          <w:szCs w:val="22"/>
        </w:rPr>
        <w:t xml:space="preserve"> ning sanitaarnõuete rikkumisi).</w:t>
      </w:r>
    </w:p>
    <w:p w:rsidR="00081767" w:rsidRDefault="00081767" w:rsidP="00081767">
      <w:pPr>
        <w:pStyle w:val="Heading1"/>
        <w:tabs>
          <w:tab w:val="left" w:pos="720"/>
        </w:tabs>
        <w:ind w:left="720" w:hanging="720"/>
        <w:jc w:val="both"/>
        <w:rPr>
          <w:rFonts w:ascii="Arial" w:hAnsi="Arial" w:cs="Arial"/>
          <w:sz w:val="22"/>
          <w:szCs w:val="22"/>
          <w:lang w:val="et-EE"/>
        </w:rPr>
      </w:pPr>
    </w:p>
    <w:p w:rsidR="00081767" w:rsidRDefault="00081767" w:rsidP="00081767">
      <w:pPr>
        <w:pStyle w:val="Heading1"/>
        <w:keepNext/>
        <w:widowControl/>
        <w:numPr>
          <w:ilvl w:val="0"/>
          <w:numId w:val="1"/>
        </w:numPr>
        <w:tabs>
          <w:tab w:val="left" w:pos="720"/>
        </w:tabs>
        <w:autoSpaceDE/>
        <w:adjustRightInd/>
        <w:ind w:left="720" w:hanging="720"/>
        <w:jc w:val="both"/>
        <w:rPr>
          <w:rFonts w:ascii="Arial" w:hAnsi="Arial" w:cs="Arial"/>
          <w:sz w:val="22"/>
          <w:szCs w:val="22"/>
          <w:lang w:val="et-EE"/>
        </w:rPr>
      </w:pPr>
      <w:r>
        <w:rPr>
          <w:rFonts w:ascii="Arial" w:hAnsi="Arial" w:cs="Arial"/>
          <w:sz w:val="22"/>
          <w:szCs w:val="22"/>
          <w:lang w:val="et-EE"/>
        </w:rPr>
        <w:t>Lepingu eesmärk</w:t>
      </w:r>
    </w:p>
    <w:p w:rsidR="00081767" w:rsidRDefault="00081767" w:rsidP="00081767">
      <w:pPr>
        <w:pStyle w:val="Heading1"/>
        <w:keepNext/>
        <w:widowControl/>
        <w:numPr>
          <w:ilvl w:val="1"/>
          <w:numId w:val="1"/>
        </w:numPr>
        <w:tabs>
          <w:tab w:val="left" w:pos="720"/>
        </w:tabs>
        <w:autoSpaceDE/>
        <w:adjustRightInd/>
        <w:jc w:val="both"/>
        <w:rPr>
          <w:rFonts w:ascii="Arial" w:hAnsi="Arial" w:cs="Arial"/>
          <w:sz w:val="22"/>
          <w:szCs w:val="22"/>
          <w:lang w:val="et-EE"/>
        </w:rPr>
      </w:pPr>
      <w:r>
        <w:rPr>
          <w:rFonts w:ascii="Arial" w:hAnsi="Arial" w:cs="Arial"/>
          <w:sz w:val="22"/>
          <w:szCs w:val="22"/>
          <w:lang w:val="et-EE"/>
        </w:rPr>
        <w:t>Teostada Lepingus kajastatud töö töövõtulepingu raames, mille kohaselt Töövõtja kohustub ettevõtjana teostama kõiki töid ja asjakohaseid toiminguid, võtma ärialaseid riske ja kandma kõiki otseseid ja kaudseid kulusid, mis on vajalikud selleks, et:</w:t>
      </w:r>
    </w:p>
    <w:p w:rsidR="00081767" w:rsidRDefault="00081767" w:rsidP="00081767">
      <w:pPr>
        <w:pStyle w:val="Heading1"/>
        <w:keepNext/>
        <w:widowControl/>
        <w:numPr>
          <w:ilvl w:val="2"/>
          <w:numId w:val="1"/>
        </w:numPr>
        <w:tabs>
          <w:tab w:val="left" w:pos="720"/>
        </w:tabs>
        <w:autoSpaceDE/>
        <w:adjustRightInd/>
        <w:ind w:left="720"/>
        <w:jc w:val="both"/>
        <w:rPr>
          <w:rFonts w:ascii="Arial" w:hAnsi="Arial" w:cs="Arial"/>
          <w:sz w:val="22"/>
          <w:szCs w:val="22"/>
          <w:lang w:val="et-EE"/>
        </w:rPr>
      </w:pPr>
      <w:r>
        <w:rPr>
          <w:rFonts w:ascii="Arial" w:hAnsi="Arial" w:cs="Arial"/>
          <w:sz w:val="22"/>
          <w:szCs w:val="22"/>
          <w:lang w:val="et-EE"/>
        </w:rPr>
        <w:t>Teostada kogu töö Lepingus ettenähtud üldisi kvaliteedinõudeid täites käesolevas kokku lepitud ajapiiri ületamata.</w:t>
      </w:r>
    </w:p>
    <w:p w:rsidR="00081767" w:rsidRDefault="00081767" w:rsidP="00081767">
      <w:pPr>
        <w:pStyle w:val="Heading1"/>
        <w:keepNext/>
        <w:widowControl/>
        <w:numPr>
          <w:ilvl w:val="2"/>
          <w:numId w:val="1"/>
        </w:numPr>
        <w:tabs>
          <w:tab w:val="left" w:pos="720"/>
        </w:tabs>
        <w:autoSpaceDE/>
        <w:adjustRightInd/>
        <w:ind w:left="720"/>
        <w:jc w:val="both"/>
        <w:rPr>
          <w:rFonts w:ascii="Arial" w:hAnsi="Arial" w:cs="Arial"/>
          <w:sz w:val="22"/>
          <w:szCs w:val="22"/>
          <w:lang w:val="et-EE"/>
        </w:rPr>
      </w:pPr>
      <w:r>
        <w:rPr>
          <w:rFonts w:ascii="Arial" w:hAnsi="Arial" w:cs="Arial"/>
          <w:sz w:val="22"/>
          <w:szCs w:val="22"/>
          <w:lang w:val="et-EE"/>
        </w:rPr>
        <w:t>Kaitsta Tellijat kõigi põhjendatud nõudmiste eest, mida kolmandad isikud võiksid käesoleva töövõtulepingu raames Töövõtja tegemiste või tegemata jätmiste tõttu Tellijale esitada ning hüvitada kõik selliste nõudmiste tõttu tekkida võivad kahjud või kulud Tellijale.</w:t>
      </w:r>
    </w:p>
    <w:p w:rsidR="00081767" w:rsidRDefault="00081767" w:rsidP="00081767">
      <w:pPr>
        <w:rPr>
          <w:rFonts w:ascii="Arial" w:hAnsi="Arial" w:cs="Arial"/>
          <w:sz w:val="22"/>
          <w:szCs w:val="22"/>
          <w:lang w:val="et-EE"/>
        </w:rPr>
      </w:pPr>
    </w:p>
    <w:p w:rsidR="00081767" w:rsidRDefault="00081767" w:rsidP="00081767">
      <w:pPr>
        <w:pStyle w:val="Heading1"/>
        <w:keepNext/>
        <w:widowControl/>
        <w:numPr>
          <w:ilvl w:val="0"/>
          <w:numId w:val="1"/>
        </w:numPr>
        <w:tabs>
          <w:tab w:val="num" w:pos="720"/>
        </w:tabs>
        <w:autoSpaceDE/>
        <w:adjustRightInd/>
        <w:ind w:left="720" w:hanging="720"/>
        <w:jc w:val="both"/>
        <w:rPr>
          <w:rFonts w:ascii="Arial" w:hAnsi="Arial" w:cs="Arial"/>
          <w:sz w:val="22"/>
          <w:szCs w:val="22"/>
          <w:lang w:val="et-EE"/>
        </w:rPr>
      </w:pPr>
      <w:proofErr w:type="spellStart"/>
      <w:r>
        <w:rPr>
          <w:rFonts w:ascii="Arial" w:hAnsi="Arial" w:cs="Arial"/>
          <w:sz w:val="22"/>
          <w:szCs w:val="22"/>
          <w:lang w:val="et-EE"/>
        </w:rPr>
        <w:t>Üldsätted</w:t>
      </w:r>
      <w:proofErr w:type="spellEnd"/>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Poolte õiguste ja kohustuste aluseks on Leping ja selle lisad ning Võlaõigusseaduse §- id 635-657.</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Leping on täisvastutusega töövõtt, milles vastava poole jaoks sisalduvad kõik kaasnevad riskid.</w:t>
      </w:r>
    </w:p>
    <w:p w:rsidR="00081767" w:rsidRDefault="00081767" w:rsidP="00081767">
      <w:pPr>
        <w:rPr>
          <w:rFonts w:ascii="Arial" w:hAnsi="Arial" w:cs="Arial"/>
          <w:sz w:val="22"/>
          <w:szCs w:val="22"/>
          <w:lang w:val="et-EE"/>
        </w:rPr>
      </w:pPr>
    </w:p>
    <w:p w:rsidR="00081767" w:rsidRDefault="00081767" w:rsidP="00081767">
      <w:pPr>
        <w:pStyle w:val="Heading1"/>
        <w:keepNext/>
        <w:widowControl/>
        <w:numPr>
          <w:ilvl w:val="0"/>
          <w:numId w:val="1"/>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lastRenderedPageBreak/>
        <w:t>Teostatavad tööd</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Leping sätestab tööd ja toimingud, mille teostamise kohustus lasub Töövõtjal. Kui pooled pole teisiti kokku leppinud, laieneb teostamiskohustus ka nendele töödele ja toimingutele, mis ei ole Lepingus sätestatud, kuid millised oma olemuselt lähtuvalt kuuluvad Lepinguga seotud tööde hulka ning mille tegemine on vajalik Lepingus fikseeritud eesmärgi saavutamiseks. Nimetatud tööd eraldi tasustamisele ei kuulu ning Töövõtja teostab nimetatud tööd üldiste Lepingus fikseeritud tähtaegade ja tasumäärade raames. Eelnimetatud töödega seotud kulutusi ei vaatle pooled kui eelarve ületamist VÕS paragrahv 639 järgi.</w:t>
      </w:r>
    </w:p>
    <w:p w:rsidR="00081767" w:rsidRDefault="00081767" w:rsidP="00081767">
      <w:pPr>
        <w:pStyle w:val="Heading1"/>
        <w:ind w:hanging="1080"/>
        <w:jc w:val="both"/>
        <w:rPr>
          <w:rFonts w:ascii="Arial" w:hAnsi="Arial" w:cs="Arial"/>
          <w:sz w:val="22"/>
          <w:szCs w:val="22"/>
          <w:lang w:val="et-EE"/>
        </w:rPr>
      </w:pPr>
    </w:p>
    <w:p w:rsidR="00081767" w:rsidRDefault="00081767" w:rsidP="00081767">
      <w:pPr>
        <w:pStyle w:val="Heading1"/>
        <w:keepNext/>
        <w:widowControl/>
        <w:numPr>
          <w:ilvl w:val="0"/>
          <w:numId w:val="1"/>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t>Töövõtja kohustused</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Töövõtja põhiline kohustus on tagada Tellija eesmärgi saavutamine Töövõtja materjalidest ja riisikol ning kokkulepitud ajal.</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Teostada kõik Lepinguga ettenähtud tööd kvaliteetselt. Töövõtja kohustub ja tagab tööde teostamisel ning korraldamisel vajaliku kvalifikatsiooniga tööjõu kasutamise.</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Võimaldada Tellijal igal ajal teostada kontrolli töö mahu ja kvaliteedi üle.</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 xml:space="preserve">Tööde tähtaegset valmimist ja kvaliteeti ohustavatest asjaoludest teatada Tellija esindajale esimesel võimalusel, kuid vähemalt </w:t>
      </w:r>
      <w:r w:rsidR="00404BE3">
        <w:rPr>
          <w:rFonts w:ascii="Arial" w:hAnsi="Arial" w:cs="Arial"/>
          <w:sz w:val="22"/>
          <w:szCs w:val="22"/>
          <w:lang w:val="et-EE"/>
        </w:rPr>
        <w:t>seitse</w:t>
      </w:r>
      <w:r>
        <w:rPr>
          <w:rFonts w:ascii="Arial" w:hAnsi="Arial" w:cs="Arial"/>
          <w:sz w:val="22"/>
          <w:szCs w:val="22"/>
          <w:lang w:val="et-EE"/>
        </w:rPr>
        <w:t xml:space="preserve"> tööpäev</w:t>
      </w:r>
      <w:r w:rsidR="00404BE3">
        <w:rPr>
          <w:rFonts w:ascii="Arial" w:hAnsi="Arial" w:cs="Arial"/>
          <w:sz w:val="22"/>
          <w:szCs w:val="22"/>
          <w:lang w:val="et-EE"/>
        </w:rPr>
        <w:t>a</w:t>
      </w:r>
      <w:r>
        <w:rPr>
          <w:rFonts w:ascii="Arial" w:hAnsi="Arial" w:cs="Arial"/>
          <w:sz w:val="22"/>
          <w:szCs w:val="22"/>
          <w:lang w:val="et-EE"/>
        </w:rPr>
        <w:t xml:space="preserve"> enne kokkulepitud tähtaja saabumist.</w:t>
      </w:r>
    </w:p>
    <w:p w:rsidR="00081767" w:rsidRDefault="00081767" w:rsidP="00081767">
      <w:pPr>
        <w:pStyle w:val="Heading1"/>
        <w:tabs>
          <w:tab w:val="num" w:pos="720"/>
        </w:tabs>
        <w:ind w:left="720" w:hanging="720"/>
        <w:jc w:val="both"/>
        <w:rPr>
          <w:rFonts w:ascii="Arial" w:hAnsi="Arial" w:cs="Arial"/>
          <w:sz w:val="22"/>
          <w:szCs w:val="22"/>
          <w:lang w:val="et-EE"/>
        </w:rPr>
      </w:pPr>
    </w:p>
    <w:p w:rsidR="00081767" w:rsidRDefault="00081767" w:rsidP="00081767">
      <w:pPr>
        <w:pStyle w:val="Heading1"/>
        <w:keepNext/>
        <w:widowControl/>
        <w:numPr>
          <w:ilvl w:val="0"/>
          <w:numId w:val="1"/>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t>Töövõtja õigused</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Nõuda tööde hinna muutmist juhul, kui tuleb Tellija soovil teostada lisatöid. Tähtaja muutmine peab olema vormistatud kahepoolselt allakirjutatud aktina ühe nädala jooksul enne lisatööde vajaduse ilmnemist.</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 xml:space="preserve">Nõuda viivist 0,15% päevas, kui arvete tasumisega on </w:t>
      </w:r>
      <w:r w:rsidR="0093032B">
        <w:rPr>
          <w:rFonts w:ascii="Arial" w:hAnsi="Arial" w:cs="Arial"/>
          <w:sz w:val="22"/>
          <w:szCs w:val="22"/>
          <w:lang w:val="et-EE"/>
        </w:rPr>
        <w:t>viivitatud üle 14</w:t>
      </w:r>
      <w:r>
        <w:rPr>
          <w:rFonts w:ascii="Arial" w:hAnsi="Arial" w:cs="Arial"/>
          <w:sz w:val="22"/>
          <w:szCs w:val="22"/>
          <w:lang w:val="et-EE"/>
        </w:rPr>
        <w:t xml:space="preserve"> kalendripäeva.</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Esitada kirjalikult motiveeritud vastuväide, kui Tellija keeldub töid vastu võtmast.</w:t>
      </w:r>
    </w:p>
    <w:p w:rsidR="00081767" w:rsidRDefault="00081767" w:rsidP="00081767">
      <w:pPr>
        <w:pStyle w:val="Heading1"/>
        <w:ind w:hanging="1080"/>
        <w:jc w:val="both"/>
        <w:rPr>
          <w:rFonts w:ascii="Arial" w:hAnsi="Arial" w:cs="Arial"/>
          <w:sz w:val="22"/>
          <w:szCs w:val="22"/>
          <w:lang w:val="et-EE"/>
        </w:rPr>
      </w:pPr>
    </w:p>
    <w:p w:rsidR="00081767" w:rsidRDefault="00081767" w:rsidP="00081767">
      <w:pPr>
        <w:pStyle w:val="Heading1"/>
        <w:keepNext/>
        <w:widowControl/>
        <w:numPr>
          <w:ilvl w:val="0"/>
          <w:numId w:val="1"/>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t>Tellija kohustused ja õigused</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Tellijal on kohustus tagada esitatud arvete õigeaegne tasumine Lepingus kokkulepitud tähtaegadeks.</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Tellijal on õigus kümne (10) tööpäeva jooksul arvates arve esitamisest aktsepteerida või kirjalikult põhjendatud viisil keelduda arve tasumisest.</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Tellijal on õigus esitada Töövõtjale põhjendatud protest juba vastuvõetud töö või toimingu kohta hiljemalt 5 ööpäeva jooksul alates vigade või etteantud andmetest mittekinnipidamise avastamisest Tellija poolt.</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Tellijal on õigus keelduda tööde vastuvõtmisest, kui need ei ole teostatud käesoleva lepingu dokumentidega määratud kvaliteeditasemel või koguses või kui tööde teostamisel on kasutatud  Tellijaga eelnevalt kooskõlastatud menüüst erinevat menüüd. Tööde vastuvõtmisest keeldumisel eeltoodud alustel on Tellijal õigus nõuda Töövõtjalt avastatud puuduste või defektide kohest kõrvaldamist. Kui Töövõtja ei ole puudusi ja defekte kõrvaldanud, loetakse Töövõtja viivituses olevaks ning kohaldamisele kuuluvad  fikseeritud sanktsioonid juhindudes VÕS paragrahvidest 646 - 649.</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Tellijal on õigus katkestada esitatud arvete tasumine, kui Töövõtja ei täida endale lepinguga võetud kohustusi. Sellisel juhul on Tellijal õigus Lepingust taganeda vastavalt VÕS paragrahvile 647 lg.3, arvestades VÕS §118 sätestatud tingimusi.</w:t>
      </w:r>
    </w:p>
    <w:p w:rsidR="00D276A1" w:rsidRPr="00730104" w:rsidRDefault="00081767" w:rsidP="00D276A1">
      <w:pPr>
        <w:pStyle w:val="ListParagraph"/>
        <w:numPr>
          <w:ilvl w:val="1"/>
          <w:numId w:val="1"/>
        </w:numPr>
        <w:tabs>
          <w:tab w:val="num" w:pos="0"/>
        </w:tabs>
        <w:ind w:left="709" w:hanging="709"/>
        <w:rPr>
          <w:rFonts w:ascii="Arial" w:hAnsi="Arial" w:cs="Arial"/>
          <w:sz w:val="22"/>
          <w:szCs w:val="22"/>
          <w:lang w:val="et-EE"/>
        </w:rPr>
      </w:pPr>
      <w:r w:rsidRPr="00730104">
        <w:rPr>
          <w:rFonts w:ascii="Arial" w:hAnsi="Arial" w:cs="Arial"/>
          <w:sz w:val="22"/>
          <w:szCs w:val="22"/>
          <w:lang w:val="et-EE"/>
        </w:rPr>
        <w:t xml:space="preserve">Tellija jätab endale </w:t>
      </w:r>
      <w:r w:rsidR="00EE012F" w:rsidRPr="00730104">
        <w:rPr>
          <w:rFonts w:ascii="Arial" w:hAnsi="Arial" w:cs="Arial"/>
          <w:sz w:val="22"/>
          <w:szCs w:val="22"/>
          <w:lang w:val="et-EE"/>
        </w:rPr>
        <w:t xml:space="preserve">õiguse muuta </w:t>
      </w:r>
      <w:r w:rsidR="0015729C" w:rsidRPr="00730104">
        <w:rPr>
          <w:rFonts w:ascii="Arial" w:hAnsi="Arial" w:cs="Arial"/>
          <w:sz w:val="22"/>
          <w:szCs w:val="22"/>
          <w:lang w:val="et-EE"/>
        </w:rPr>
        <w:t xml:space="preserve">toitlustavate kogust </w:t>
      </w:r>
      <w:r w:rsidR="00374665" w:rsidRPr="00730104">
        <w:rPr>
          <w:rFonts w:ascii="Arial" w:hAnsi="Arial" w:cs="Arial"/>
          <w:b/>
          <w:sz w:val="22"/>
          <w:szCs w:val="22"/>
          <w:u w:val="single"/>
          <w:lang w:val="et-EE"/>
        </w:rPr>
        <w:t>20</w:t>
      </w:r>
      <w:r w:rsidR="0015729C" w:rsidRPr="00730104">
        <w:rPr>
          <w:rFonts w:ascii="Arial" w:hAnsi="Arial" w:cs="Arial"/>
          <w:b/>
          <w:sz w:val="22"/>
          <w:szCs w:val="22"/>
          <w:u w:val="single"/>
          <w:lang w:val="et-EE"/>
        </w:rPr>
        <w:t>% piires</w:t>
      </w:r>
      <w:r w:rsidR="00EE012F" w:rsidRPr="00730104">
        <w:rPr>
          <w:rFonts w:ascii="Arial" w:hAnsi="Arial" w:cs="Arial"/>
          <w:sz w:val="22"/>
          <w:szCs w:val="22"/>
          <w:lang w:val="et-EE"/>
        </w:rPr>
        <w:t xml:space="preserve"> andes sellest teada Töövõtjale hiljemalt </w:t>
      </w:r>
      <w:r w:rsidR="00DE6BC3" w:rsidRPr="00730104">
        <w:rPr>
          <w:rFonts w:ascii="Arial" w:hAnsi="Arial" w:cs="Arial"/>
          <w:sz w:val="22"/>
          <w:szCs w:val="22"/>
          <w:u w:val="single"/>
          <w:lang w:val="et-EE"/>
        </w:rPr>
        <w:t xml:space="preserve">kuni </w:t>
      </w:r>
      <w:r w:rsidR="00730104" w:rsidRPr="00F37BD3">
        <w:rPr>
          <w:rFonts w:ascii="Arial" w:hAnsi="Arial" w:cs="Arial"/>
          <w:b/>
          <w:sz w:val="22"/>
          <w:szCs w:val="22"/>
          <w:u w:val="single"/>
          <w:lang w:val="et-EE"/>
        </w:rPr>
        <w:t>1 nädal</w:t>
      </w:r>
      <w:r w:rsidR="00DE6BC3" w:rsidRPr="00F37BD3">
        <w:rPr>
          <w:rFonts w:ascii="Arial" w:hAnsi="Arial" w:cs="Arial"/>
          <w:b/>
          <w:sz w:val="22"/>
          <w:szCs w:val="22"/>
          <w:u w:val="single"/>
          <w:lang w:val="et-EE"/>
        </w:rPr>
        <w:t xml:space="preserve"> ette</w:t>
      </w:r>
      <w:r w:rsidR="00EE012F" w:rsidRPr="00730104">
        <w:rPr>
          <w:rFonts w:ascii="Arial" w:hAnsi="Arial" w:cs="Arial"/>
          <w:sz w:val="22"/>
          <w:szCs w:val="22"/>
          <w:lang w:val="et-EE"/>
        </w:rPr>
        <w:t xml:space="preserve">, </w:t>
      </w:r>
      <w:r w:rsidRPr="00730104">
        <w:rPr>
          <w:rFonts w:ascii="Arial" w:hAnsi="Arial" w:cs="Arial"/>
          <w:sz w:val="22"/>
          <w:szCs w:val="22"/>
          <w:lang w:val="et-EE"/>
        </w:rPr>
        <w:t>riigihanke pakkumuses toodud hindadega.</w:t>
      </w:r>
    </w:p>
    <w:p w:rsidR="005A70BB" w:rsidRDefault="005A70BB" w:rsidP="00D276A1">
      <w:pPr>
        <w:pStyle w:val="ListParagraph"/>
        <w:numPr>
          <w:ilvl w:val="1"/>
          <w:numId w:val="1"/>
        </w:numPr>
        <w:tabs>
          <w:tab w:val="num" w:pos="0"/>
        </w:tabs>
        <w:ind w:left="709" w:hanging="709"/>
        <w:rPr>
          <w:rFonts w:ascii="Arial" w:hAnsi="Arial" w:cs="Arial"/>
          <w:sz w:val="22"/>
          <w:szCs w:val="22"/>
          <w:lang w:val="et-EE"/>
        </w:rPr>
      </w:pPr>
      <w:r>
        <w:rPr>
          <w:rFonts w:ascii="Arial" w:hAnsi="Arial" w:cs="Arial"/>
          <w:sz w:val="22"/>
          <w:szCs w:val="22"/>
          <w:lang w:val="et-EE"/>
        </w:rPr>
        <w:t xml:space="preserve">Tellija võib igal ajal lepingust taganeda, teatades sellest töövõtjale ette </w:t>
      </w:r>
      <w:r w:rsidRPr="00F37BD3">
        <w:rPr>
          <w:rFonts w:ascii="Arial" w:hAnsi="Arial" w:cs="Arial"/>
          <w:b/>
          <w:sz w:val="22"/>
          <w:szCs w:val="22"/>
          <w:lang w:val="et-EE"/>
        </w:rPr>
        <w:t>30 päeva</w:t>
      </w:r>
      <w:r>
        <w:rPr>
          <w:rFonts w:ascii="Arial" w:hAnsi="Arial" w:cs="Arial"/>
          <w:sz w:val="22"/>
          <w:szCs w:val="22"/>
          <w:lang w:val="et-EE"/>
        </w:rPr>
        <w:t xml:space="preserve">. </w:t>
      </w:r>
    </w:p>
    <w:p w:rsidR="00D276A1" w:rsidRPr="005A70BB" w:rsidRDefault="00D276A1" w:rsidP="00D276A1">
      <w:pPr>
        <w:pStyle w:val="ListParagraph"/>
        <w:numPr>
          <w:ilvl w:val="1"/>
          <w:numId w:val="1"/>
        </w:numPr>
        <w:tabs>
          <w:tab w:val="num" w:pos="0"/>
        </w:tabs>
        <w:ind w:left="709" w:hanging="709"/>
        <w:rPr>
          <w:rFonts w:ascii="Arial" w:hAnsi="Arial" w:cs="Arial"/>
          <w:sz w:val="22"/>
          <w:szCs w:val="22"/>
          <w:lang w:val="et-EE"/>
        </w:rPr>
      </w:pPr>
      <w:proofErr w:type="spellStart"/>
      <w:r w:rsidRPr="005A70BB">
        <w:rPr>
          <w:rFonts w:ascii="Arial" w:hAnsi="Arial" w:cs="Arial"/>
          <w:sz w:val="22"/>
          <w:szCs w:val="22"/>
        </w:rPr>
        <w:t>Tellija</w:t>
      </w:r>
      <w:proofErr w:type="spellEnd"/>
      <w:r w:rsidRPr="005A70BB">
        <w:rPr>
          <w:rFonts w:ascii="Arial" w:hAnsi="Arial" w:cs="Arial"/>
          <w:sz w:val="22"/>
          <w:szCs w:val="22"/>
        </w:rPr>
        <w:t xml:space="preserve"> </w:t>
      </w:r>
      <w:proofErr w:type="spellStart"/>
      <w:r w:rsidRPr="005A70BB">
        <w:rPr>
          <w:rFonts w:ascii="Arial" w:hAnsi="Arial" w:cs="Arial"/>
          <w:sz w:val="22"/>
          <w:szCs w:val="22"/>
        </w:rPr>
        <w:t>jätab</w:t>
      </w:r>
      <w:proofErr w:type="spellEnd"/>
      <w:r w:rsidRPr="005A70BB">
        <w:rPr>
          <w:rFonts w:ascii="Arial" w:hAnsi="Arial" w:cs="Arial"/>
          <w:sz w:val="22"/>
          <w:szCs w:val="22"/>
        </w:rPr>
        <w:t xml:space="preserve"> </w:t>
      </w:r>
      <w:proofErr w:type="spellStart"/>
      <w:r w:rsidRPr="005A70BB">
        <w:rPr>
          <w:rFonts w:ascii="Arial" w:hAnsi="Arial" w:cs="Arial"/>
          <w:sz w:val="22"/>
          <w:szCs w:val="22"/>
        </w:rPr>
        <w:t>endale</w:t>
      </w:r>
      <w:proofErr w:type="spellEnd"/>
      <w:r w:rsidRPr="005A70BB">
        <w:rPr>
          <w:rFonts w:ascii="Arial" w:hAnsi="Arial" w:cs="Arial"/>
          <w:sz w:val="22"/>
          <w:szCs w:val="22"/>
        </w:rPr>
        <w:t xml:space="preserve"> </w:t>
      </w:r>
      <w:proofErr w:type="spellStart"/>
      <w:r w:rsidRPr="005A70BB">
        <w:rPr>
          <w:rFonts w:ascii="Arial" w:hAnsi="Arial" w:cs="Arial"/>
          <w:sz w:val="22"/>
          <w:szCs w:val="22"/>
        </w:rPr>
        <w:t>õiguse</w:t>
      </w:r>
      <w:proofErr w:type="spellEnd"/>
      <w:r w:rsidRPr="005A70BB">
        <w:rPr>
          <w:rFonts w:ascii="Arial" w:hAnsi="Arial" w:cs="Arial"/>
          <w:sz w:val="22"/>
          <w:szCs w:val="22"/>
        </w:rPr>
        <w:t xml:space="preserve"> </w:t>
      </w:r>
      <w:proofErr w:type="spellStart"/>
      <w:r w:rsidRPr="005A70BB">
        <w:rPr>
          <w:rFonts w:ascii="Arial" w:hAnsi="Arial" w:cs="Arial"/>
          <w:sz w:val="22"/>
          <w:szCs w:val="22"/>
        </w:rPr>
        <w:t>lähtudes</w:t>
      </w:r>
      <w:proofErr w:type="spellEnd"/>
      <w:r w:rsidRPr="005A70BB">
        <w:rPr>
          <w:rFonts w:ascii="Arial" w:hAnsi="Arial" w:cs="Arial"/>
          <w:sz w:val="22"/>
          <w:szCs w:val="22"/>
        </w:rPr>
        <w:t xml:space="preserve"> </w:t>
      </w:r>
      <w:proofErr w:type="spellStart"/>
      <w:r w:rsidRPr="005A70BB">
        <w:rPr>
          <w:rFonts w:ascii="Arial" w:hAnsi="Arial" w:cs="Arial"/>
          <w:sz w:val="22"/>
          <w:szCs w:val="22"/>
        </w:rPr>
        <w:t>eriolukorrast</w:t>
      </w:r>
      <w:proofErr w:type="spellEnd"/>
      <w:r w:rsidRPr="005A70BB">
        <w:rPr>
          <w:rFonts w:ascii="Arial" w:hAnsi="Arial" w:cs="Arial"/>
          <w:sz w:val="22"/>
          <w:szCs w:val="22"/>
        </w:rPr>
        <w:t xml:space="preserve"> (</w:t>
      </w:r>
      <w:proofErr w:type="spellStart"/>
      <w:r w:rsidRPr="005A70BB">
        <w:rPr>
          <w:rFonts w:ascii="Arial" w:hAnsi="Arial" w:cs="Arial"/>
          <w:sz w:val="22"/>
          <w:szCs w:val="22"/>
        </w:rPr>
        <w:t>Vääramatu</w:t>
      </w:r>
      <w:proofErr w:type="spellEnd"/>
      <w:r w:rsidRPr="005A70BB">
        <w:rPr>
          <w:rFonts w:ascii="Arial" w:hAnsi="Arial" w:cs="Arial"/>
          <w:sz w:val="22"/>
          <w:szCs w:val="22"/>
        </w:rPr>
        <w:t xml:space="preserve"> </w:t>
      </w:r>
      <w:proofErr w:type="spellStart"/>
      <w:r w:rsidRPr="005A70BB">
        <w:rPr>
          <w:rFonts w:ascii="Arial" w:hAnsi="Arial" w:cs="Arial"/>
          <w:sz w:val="22"/>
          <w:szCs w:val="22"/>
        </w:rPr>
        <w:t>jõud</w:t>
      </w:r>
      <w:proofErr w:type="spellEnd"/>
      <w:r w:rsidRPr="005A70BB">
        <w:rPr>
          <w:rFonts w:ascii="Arial" w:hAnsi="Arial" w:cs="Arial"/>
          <w:sz w:val="22"/>
          <w:szCs w:val="22"/>
        </w:rPr>
        <w:t xml:space="preserve">, VÕS </w:t>
      </w:r>
      <w:proofErr w:type="spellStart"/>
      <w:r w:rsidRPr="005A70BB">
        <w:rPr>
          <w:rFonts w:ascii="Arial" w:hAnsi="Arial" w:cs="Arial"/>
          <w:sz w:val="22"/>
          <w:szCs w:val="22"/>
        </w:rPr>
        <w:t>paragrahv</w:t>
      </w:r>
      <w:proofErr w:type="spellEnd"/>
      <w:r w:rsidRPr="005A70BB">
        <w:rPr>
          <w:rFonts w:ascii="Arial" w:hAnsi="Arial" w:cs="Arial"/>
          <w:sz w:val="22"/>
          <w:szCs w:val="22"/>
        </w:rPr>
        <w:t xml:space="preserve"> 103):</w:t>
      </w:r>
    </w:p>
    <w:p w:rsidR="00D276A1" w:rsidRPr="005A70BB" w:rsidRDefault="00D276A1" w:rsidP="00D276A1">
      <w:pPr>
        <w:pStyle w:val="ListParagraph"/>
        <w:widowControl/>
        <w:numPr>
          <w:ilvl w:val="0"/>
          <w:numId w:val="4"/>
        </w:numPr>
        <w:autoSpaceDE/>
        <w:autoSpaceDN/>
        <w:adjustRightInd/>
        <w:rPr>
          <w:rFonts w:ascii="Arial" w:hAnsi="Arial" w:cs="Arial"/>
          <w:b/>
          <w:sz w:val="22"/>
          <w:szCs w:val="22"/>
        </w:rPr>
      </w:pPr>
      <w:proofErr w:type="spellStart"/>
      <w:r w:rsidRPr="005A70BB">
        <w:rPr>
          <w:rFonts w:ascii="Arial" w:hAnsi="Arial" w:cs="Arial"/>
          <w:b/>
          <w:sz w:val="22"/>
          <w:szCs w:val="22"/>
        </w:rPr>
        <w:t>vähendada</w:t>
      </w:r>
      <w:proofErr w:type="spellEnd"/>
      <w:r w:rsidRPr="005A70BB">
        <w:rPr>
          <w:rFonts w:ascii="Arial" w:hAnsi="Arial" w:cs="Arial"/>
          <w:b/>
          <w:sz w:val="22"/>
          <w:szCs w:val="22"/>
        </w:rPr>
        <w:t xml:space="preserve"> </w:t>
      </w:r>
      <w:proofErr w:type="spellStart"/>
      <w:r w:rsidR="00DE6BC3">
        <w:rPr>
          <w:rFonts w:ascii="Arial" w:hAnsi="Arial" w:cs="Arial"/>
          <w:b/>
          <w:sz w:val="22"/>
          <w:szCs w:val="22"/>
        </w:rPr>
        <w:t>väli</w:t>
      </w:r>
      <w:r w:rsidRPr="005A70BB">
        <w:rPr>
          <w:rFonts w:ascii="Arial" w:hAnsi="Arial" w:cs="Arial"/>
          <w:b/>
          <w:sz w:val="22"/>
          <w:szCs w:val="22"/>
        </w:rPr>
        <w:t>laagri</w:t>
      </w:r>
      <w:proofErr w:type="spellEnd"/>
      <w:r w:rsidRPr="005A70BB">
        <w:rPr>
          <w:rFonts w:ascii="Arial" w:hAnsi="Arial" w:cs="Arial"/>
          <w:b/>
          <w:sz w:val="22"/>
          <w:szCs w:val="22"/>
        </w:rPr>
        <w:t xml:space="preserve"> </w:t>
      </w:r>
      <w:proofErr w:type="spellStart"/>
      <w:r w:rsidRPr="005A70BB">
        <w:rPr>
          <w:rFonts w:ascii="Arial" w:hAnsi="Arial" w:cs="Arial"/>
          <w:b/>
          <w:sz w:val="22"/>
          <w:szCs w:val="22"/>
        </w:rPr>
        <w:t>toitlust</w:t>
      </w:r>
      <w:r w:rsidR="002C4B70">
        <w:rPr>
          <w:rFonts w:ascii="Arial" w:hAnsi="Arial" w:cs="Arial"/>
          <w:b/>
          <w:sz w:val="22"/>
          <w:szCs w:val="22"/>
        </w:rPr>
        <w:t>avate</w:t>
      </w:r>
      <w:proofErr w:type="spellEnd"/>
      <w:r w:rsidR="002C4B70">
        <w:rPr>
          <w:rFonts w:ascii="Arial" w:hAnsi="Arial" w:cs="Arial"/>
          <w:b/>
          <w:sz w:val="22"/>
          <w:szCs w:val="22"/>
        </w:rPr>
        <w:t xml:space="preserve"> </w:t>
      </w:r>
      <w:proofErr w:type="spellStart"/>
      <w:r w:rsidR="002C4B70">
        <w:rPr>
          <w:rFonts w:ascii="Arial" w:hAnsi="Arial" w:cs="Arial"/>
          <w:b/>
          <w:sz w:val="22"/>
          <w:szCs w:val="22"/>
        </w:rPr>
        <w:t>koguarvu</w:t>
      </w:r>
      <w:proofErr w:type="spellEnd"/>
      <w:r w:rsidRPr="005A70BB">
        <w:rPr>
          <w:rFonts w:ascii="Arial" w:hAnsi="Arial" w:cs="Arial"/>
          <w:b/>
          <w:sz w:val="22"/>
          <w:szCs w:val="22"/>
        </w:rPr>
        <w:t>,</w:t>
      </w:r>
    </w:p>
    <w:p w:rsidR="00D276A1" w:rsidRPr="005A70BB" w:rsidRDefault="00D276A1" w:rsidP="00D276A1">
      <w:pPr>
        <w:pStyle w:val="ListParagraph"/>
        <w:widowControl/>
        <w:numPr>
          <w:ilvl w:val="0"/>
          <w:numId w:val="4"/>
        </w:numPr>
        <w:autoSpaceDE/>
        <w:autoSpaceDN/>
        <w:adjustRightInd/>
        <w:rPr>
          <w:rFonts w:ascii="Arial" w:hAnsi="Arial" w:cs="Arial"/>
          <w:b/>
          <w:sz w:val="22"/>
          <w:szCs w:val="22"/>
        </w:rPr>
      </w:pPr>
      <w:proofErr w:type="spellStart"/>
      <w:r w:rsidRPr="005A70BB">
        <w:rPr>
          <w:rFonts w:ascii="Arial" w:hAnsi="Arial" w:cs="Arial"/>
          <w:b/>
          <w:sz w:val="22"/>
          <w:szCs w:val="22"/>
        </w:rPr>
        <w:t>muuta</w:t>
      </w:r>
      <w:proofErr w:type="spellEnd"/>
      <w:r w:rsidRPr="005A70BB">
        <w:rPr>
          <w:rFonts w:ascii="Arial" w:hAnsi="Arial" w:cs="Arial"/>
          <w:b/>
          <w:sz w:val="22"/>
          <w:szCs w:val="22"/>
        </w:rPr>
        <w:t xml:space="preserve"> </w:t>
      </w:r>
      <w:proofErr w:type="spellStart"/>
      <w:r w:rsidR="00DE6BC3">
        <w:rPr>
          <w:rFonts w:ascii="Arial" w:hAnsi="Arial" w:cs="Arial"/>
          <w:b/>
          <w:sz w:val="22"/>
          <w:szCs w:val="22"/>
        </w:rPr>
        <w:t>väli</w:t>
      </w:r>
      <w:r w:rsidRPr="005A70BB">
        <w:rPr>
          <w:rFonts w:ascii="Arial" w:hAnsi="Arial" w:cs="Arial"/>
          <w:b/>
          <w:sz w:val="22"/>
          <w:szCs w:val="22"/>
        </w:rPr>
        <w:t>laagri</w:t>
      </w:r>
      <w:proofErr w:type="spellEnd"/>
      <w:r w:rsidRPr="005A70BB">
        <w:rPr>
          <w:rFonts w:ascii="Arial" w:hAnsi="Arial" w:cs="Arial"/>
          <w:b/>
          <w:sz w:val="22"/>
          <w:szCs w:val="22"/>
        </w:rPr>
        <w:t xml:space="preserve"> </w:t>
      </w:r>
      <w:proofErr w:type="spellStart"/>
      <w:r w:rsidRPr="005A70BB">
        <w:rPr>
          <w:rFonts w:ascii="Arial" w:hAnsi="Arial" w:cs="Arial"/>
          <w:b/>
          <w:sz w:val="22"/>
          <w:szCs w:val="22"/>
        </w:rPr>
        <w:t>toimumis</w:t>
      </w:r>
      <w:r w:rsidR="00DE6BC3">
        <w:rPr>
          <w:rFonts w:ascii="Arial" w:hAnsi="Arial" w:cs="Arial"/>
          <w:b/>
          <w:sz w:val="22"/>
          <w:szCs w:val="22"/>
        </w:rPr>
        <w:t>t</w:t>
      </w:r>
      <w:r w:rsidRPr="005A70BB">
        <w:rPr>
          <w:rFonts w:ascii="Arial" w:hAnsi="Arial" w:cs="Arial"/>
          <w:b/>
          <w:sz w:val="22"/>
          <w:szCs w:val="22"/>
        </w:rPr>
        <w:t>e</w:t>
      </w:r>
      <w:proofErr w:type="spellEnd"/>
      <w:r w:rsidRPr="005A70BB">
        <w:rPr>
          <w:rFonts w:ascii="Arial" w:hAnsi="Arial" w:cs="Arial"/>
          <w:b/>
          <w:sz w:val="22"/>
          <w:szCs w:val="22"/>
        </w:rPr>
        <w:t xml:space="preserve"> </w:t>
      </w:r>
      <w:proofErr w:type="spellStart"/>
      <w:r w:rsidRPr="005A70BB">
        <w:rPr>
          <w:rFonts w:ascii="Arial" w:hAnsi="Arial" w:cs="Arial"/>
          <w:b/>
          <w:sz w:val="22"/>
          <w:szCs w:val="22"/>
        </w:rPr>
        <w:t>kuupäevi</w:t>
      </w:r>
      <w:proofErr w:type="spellEnd"/>
      <w:r w:rsidRPr="005A70BB">
        <w:rPr>
          <w:rFonts w:ascii="Arial" w:hAnsi="Arial" w:cs="Arial"/>
          <w:b/>
          <w:sz w:val="22"/>
          <w:szCs w:val="22"/>
        </w:rPr>
        <w:t xml:space="preserve">, </w:t>
      </w:r>
    </w:p>
    <w:p w:rsidR="00374665" w:rsidRDefault="00D276A1" w:rsidP="00374665">
      <w:pPr>
        <w:pStyle w:val="ListParagraph"/>
        <w:widowControl/>
        <w:numPr>
          <w:ilvl w:val="0"/>
          <w:numId w:val="4"/>
        </w:numPr>
        <w:autoSpaceDE/>
        <w:autoSpaceDN/>
        <w:adjustRightInd/>
        <w:rPr>
          <w:rFonts w:ascii="Arial" w:hAnsi="Arial" w:cs="Arial"/>
          <w:b/>
          <w:sz w:val="22"/>
          <w:szCs w:val="22"/>
        </w:rPr>
      </w:pPr>
      <w:proofErr w:type="spellStart"/>
      <w:r w:rsidRPr="005A70BB">
        <w:rPr>
          <w:rFonts w:ascii="Arial" w:hAnsi="Arial" w:cs="Arial"/>
          <w:b/>
          <w:sz w:val="22"/>
          <w:szCs w:val="22"/>
        </w:rPr>
        <w:t>kuulutada</w:t>
      </w:r>
      <w:proofErr w:type="spellEnd"/>
      <w:r w:rsidRPr="005A70BB">
        <w:rPr>
          <w:rFonts w:ascii="Arial" w:hAnsi="Arial" w:cs="Arial"/>
          <w:b/>
          <w:sz w:val="22"/>
          <w:szCs w:val="22"/>
        </w:rPr>
        <w:t xml:space="preserve"> </w:t>
      </w:r>
      <w:proofErr w:type="spellStart"/>
      <w:r w:rsidR="00DE6BC3">
        <w:rPr>
          <w:rFonts w:ascii="Arial" w:hAnsi="Arial" w:cs="Arial"/>
          <w:b/>
          <w:sz w:val="22"/>
          <w:szCs w:val="22"/>
        </w:rPr>
        <w:t>väli</w:t>
      </w:r>
      <w:r w:rsidRPr="005A70BB">
        <w:rPr>
          <w:rFonts w:ascii="Arial" w:hAnsi="Arial" w:cs="Arial"/>
          <w:b/>
          <w:sz w:val="22"/>
          <w:szCs w:val="22"/>
        </w:rPr>
        <w:t>laagri</w:t>
      </w:r>
      <w:proofErr w:type="spellEnd"/>
      <w:r w:rsidRPr="005A70BB">
        <w:rPr>
          <w:rFonts w:ascii="Arial" w:hAnsi="Arial" w:cs="Arial"/>
          <w:b/>
          <w:sz w:val="22"/>
          <w:szCs w:val="22"/>
        </w:rPr>
        <w:t xml:space="preserve"> </w:t>
      </w:r>
      <w:proofErr w:type="spellStart"/>
      <w:r w:rsidRPr="005A70BB">
        <w:rPr>
          <w:rFonts w:ascii="Arial" w:hAnsi="Arial" w:cs="Arial"/>
          <w:b/>
          <w:sz w:val="22"/>
          <w:szCs w:val="22"/>
        </w:rPr>
        <w:t>toimumine</w:t>
      </w:r>
      <w:proofErr w:type="spellEnd"/>
      <w:r w:rsidRPr="005A70BB">
        <w:rPr>
          <w:rFonts w:ascii="Arial" w:hAnsi="Arial" w:cs="Arial"/>
          <w:b/>
          <w:sz w:val="22"/>
          <w:szCs w:val="22"/>
        </w:rPr>
        <w:t xml:space="preserve"> </w:t>
      </w:r>
      <w:proofErr w:type="spellStart"/>
      <w:r w:rsidRPr="005A70BB">
        <w:rPr>
          <w:rFonts w:ascii="Arial" w:hAnsi="Arial" w:cs="Arial"/>
          <w:b/>
          <w:sz w:val="22"/>
          <w:szCs w:val="22"/>
        </w:rPr>
        <w:t>ära</w:t>
      </w:r>
      <w:proofErr w:type="spellEnd"/>
      <w:r w:rsidRPr="005A70BB">
        <w:rPr>
          <w:rFonts w:ascii="Arial" w:hAnsi="Arial" w:cs="Arial"/>
          <w:b/>
          <w:sz w:val="22"/>
          <w:szCs w:val="22"/>
        </w:rPr>
        <w:t xml:space="preserve"> </w:t>
      </w:r>
      <w:proofErr w:type="spellStart"/>
      <w:r w:rsidRPr="005A70BB">
        <w:rPr>
          <w:rFonts w:ascii="Arial" w:hAnsi="Arial" w:cs="Arial"/>
          <w:b/>
          <w:sz w:val="22"/>
          <w:szCs w:val="22"/>
        </w:rPr>
        <w:t>jäetuks</w:t>
      </w:r>
      <w:proofErr w:type="spellEnd"/>
      <w:r w:rsidRPr="005A70BB">
        <w:rPr>
          <w:rFonts w:ascii="Arial" w:hAnsi="Arial" w:cs="Arial"/>
          <w:b/>
          <w:sz w:val="22"/>
          <w:szCs w:val="22"/>
        </w:rPr>
        <w:t>,</w:t>
      </w:r>
      <w:r w:rsidR="00374665">
        <w:rPr>
          <w:rFonts w:ascii="Arial" w:hAnsi="Arial" w:cs="Arial"/>
          <w:b/>
          <w:sz w:val="22"/>
          <w:szCs w:val="22"/>
        </w:rPr>
        <w:t xml:space="preserve"> </w:t>
      </w:r>
    </w:p>
    <w:p w:rsidR="00D276A1" w:rsidRPr="00374665" w:rsidRDefault="00D276A1" w:rsidP="00374665">
      <w:pPr>
        <w:pStyle w:val="ListParagraph"/>
        <w:widowControl/>
        <w:autoSpaceDE/>
        <w:autoSpaceDN/>
        <w:adjustRightInd/>
        <w:rPr>
          <w:rFonts w:ascii="Arial" w:hAnsi="Arial" w:cs="Arial"/>
          <w:b/>
          <w:sz w:val="22"/>
          <w:szCs w:val="22"/>
        </w:rPr>
      </w:pPr>
      <w:proofErr w:type="spellStart"/>
      <w:proofErr w:type="gramStart"/>
      <w:r w:rsidRPr="00730104">
        <w:rPr>
          <w:rFonts w:ascii="Arial" w:hAnsi="Arial" w:cs="Arial"/>
          <w:sz w:val="22"/>
          <w:szCs w:val="22"/>
        </w:rPr>
        <w:t>andes</w:t>
      </w:r>
      <w:proofErr w:type="spellEnd"/>
      <w:proofErr w:type="gramEnd"/>
      <w:r w:rsidRPr="00730104">
        <w:rPr>
          <w:rFonts w:ascii="Arial" w:hAnsi="Arial" w:cs="Arial"/>
          <w:sz w:val="22"/>
          <w:szCs w:val="22"/>
        </w:rPr>
        <w:t xml:space="preserve"> </w:t>
      </w:r>
      <w:proofErr w:type="spellStart"/>
      <w:r w:rsidRPr="00730104">
        <w:rPr>
          <w:rFonts w:ascii="Arial" w:hAnsi="Arial" w:cs="Arial"/>
          <w:sz w:val="22"/>
          <w:szCs w:val="22"/>
        </w:rPr>
        <w:t>sellest</w:t>
      </w:r>
      <w:proofErr w:type="spellEnd"/>
      <w:r w:rsidRPr="00730104">
        <w:rPr>
          <w:rFonts w:ascii="Arial" w:hAnsi="Arial" w:cs="Arial"/>
          <w:sz w:val="22"/>
          <w:szCs w:val="22"/>
        </w:rPr>
        <w:t xml:space="preserve"> </w:t>
      </w:r>
      <w:proofErr w:type="spellStart"/>
      <w:r w:rsidRPr="00730104">
        <w:rPr>
          <w:rFonts w:ascii="Arial" w:hAnsi="Arial" w:cs="Arial"/>
          <w:sz w:val="22"/>
          <w:szCs w:val="22"/>
        </w:rPr>
        <w:t>teada</w:t>
      </w:r>
      <w:proofErr w:type="spellEnd"/>
      <w:r w:rsidRPr="00730104">
        <w:rPr>
          <w:rFonts w:ascii="Arial" w:hAnsi="Arial" w:cs="Arial"/>
          <w:sz w:val="22"/>
          <w:szCs w:val="22"/>
        </w:rPr>
        <w:t xml:space="preserve"> </w:t>
      </w:r>
      <w:proofErr w:type="spellStart"/>
      <w:r w:rsidRPr="00730104">
        <w:rPr>
          <w:rFonts w:ascii="Arial" w:hAnsi="Arial" w:cs="Arial"/>
          <w:sz w:val="22"/>
          <w:szCs w:val="22"/>
        </w:rPr>
        <w:t>Töövõtjale</w:t>
      </w:r>
      <w:proofErr w:type="spellEnd"/>
      <w:r w:rsidRPr="00730104">
        <w:rPr>
          <w:rFonts w:ascii="Arial" w:hAnsi="Arial" w:cs="Arial"/>
          <w:sz w:val="22"/>
          <w:szCs w:val="22"/>
        </w:rPr>
        <w:t xml:space="preserve"> </w:t>
      </w:r>
      <w:proofErr w:type="spellStart"/>
      <w:r w:rsidR="00DE6BC3" w:rsidRPr="00730104">
        <w:rPr>
          <w:rFonts w:ascii="Arial" w:hAnsi="Arial" w:cs="Arial"/>
          <w:sz w:val="22"/>
          <w:szCs w:val="22"/>
        </w:rPr>
        <w:t>kuni</w:t>
      </w:r>
      <w:proofErr w:type="spellEnd"/>
      <w:r w:rsidR="00DE6BC3" w:rsidRPr="00730104">
        <w:rPr>
          <w:rFonts w:ascii="Arial" w:hAnsi="Arial" w:cs="Arial"/>
          <w:sz w:val="22"/>
          <w:szCs w:val="22"/>
        </w:rPr>
        <w:t xml:space="preserve"> </w:t>
      </w:r>
      <w:r w:rsidR="00730104" w:rsidRPr="00F37BD3">
        <w:rPr>
          <w:rFonts w:ascii="Arial" w:hAnsi="Arial" w:cs="Arial"/>
          <w:b/>
          <w:sz w:val="22"/>
          <w:szCs w:val="22"/>
        </w:rPr>
        <w:t xml:space="preserve">1 </w:t>
      </w:r>
      <w:proofErr w:type="spellStart"/>
      <w:r w:rsidR="00730104" w:rsidRPr="00F37BD3">
        <w:rPr>
          <w:rFonts w:ascii="Arial" w:hAnsi="Arial" w:cs="Arial"/>
          <w:b/>
          <w:sz w:val="22"/>
          <w:szCs w:val="22"/>
        </w:rPr>
        <w:t>nädal</w:t>
      </w:r>
      <w:proofErr w:type="spellEnd"/>
      <w:r w:rsidR="00DE6BC3" w:rsidRPr="00730104">
        <w:rPr>
          <w:rFonts w:ascii="Arial" w:hAnsi="Arial" w:cs="Arial"/>
          <w:sz w:val="22"/>
          <w:szCs w:val="22"/>
        </w:rPr>
        <w:t xml:space="preserve"> </w:t>
      </w:r>
      <w:proofErr w:type="spellStart"/>
      <w:r w:rsidR="00DE6BC3" w:rsidRPr="00730104">
        <w:rPr>
          <w:rFonts w:ascii="Arial" w:hAnsi="Arial" w:cs="Arial"/>
          <w:sz w:val="22"/>
          <w:szCs w:val="22"/>
        </w:rPr>
        <w:t>ette</w:t>
      </w:r>
      <w:proofErr w:type="spellEnd"/>
      <w:r w:rsidRPr="00730104">
        <w:rPr>
          <w:rFonts w:ascii="Arial" w:hAnsi="Arial" w:cs="Arial"/>
          <w:sz w:val="22"/>
          <w:szCs w:val="22"/>
          <w:u w:val="single"/>
        </w:rPr>
        <w:t>.</w:t>
      </w:r>
    </w:p>
    <w:p w:rsidR="00436DD8" w:rsidRPr="00D276A1" w:rsidRDefault="00436DD8" w:rsidP="00D276A1">
      <w:pPr>
        <w:tabs>
          <w:tab w:val="num" w:pos="0"/>
        </w:tabs>
        <w:ind w:left="360"/>
        <w:rPr>
          <w:rFonts w:ascii="Arial" w:hAnsi="Arial" w:cs="Arial"/>
          <w:sz w:val="22"/>
          <w:szCs w:val="22"/>
          <w:lang w:val="et-EE"/>
        </w:rPr>
      </w:pPr>
    </w:p>
    <w:p w:rsidR="00081767" w:rsidRDefault="00081767" w:rsidP="00081767">
      <w:pPr>
        <w:rPr>
          <w:lang w:val="et-EE"/>
        </w:rPr>
      </w:pPr>
    </w:p>
    <w:p w:rsidR="00081767" w:rsidRDefault="00081767" w:rsidP="00081767">
      <w:pPr>
        <w:pStyle w:val="Heading1"/>
        <w:ind w:hanging="1080"/>
        <w:jc w:val="both"/>
        <w:rPr>
          <w:rFonts w:ascii="Arial" w:hAnsi="Arial" w:cs="Arial"/>
          <w:sz w:val="22"/>
          <w:szCs w:val="22"/>
          <w:lang w:val="et-EE"/>
        </w:rPr>
      </w:pPr>
    </w:p>
    <w:p w:rsidR="00081767" w:rsidRDefault="00081767" w:rsidP="00081767">
      <w:pPr>
        <w:pStyle w:val="Heading1"/>
        <w:keepNext/>
        <w:widowControl/>
        <w:numPr>
          <w:ilvl w:val="0"/>
          <w:numId w:val="1"/>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t>Lepingu tähtajad ja finantseerimine</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 xml:space="preserve">Tellija esindajal on õigus kellaaegu ja toitlustavate arvu muuta poolte kokkuleppel. </w:t>
      </w:r>
    </w:p>
    <w:p w:rsidR="00081767" w:rsidRDefault="00081767" w:rsidP="00081767">
      <w:pPr>
        <w:pStyle w:val="Heading1"/>
        <w:keepNext/>
        <w:widowControl/>
        <w:numPr>
          <w:ilvl w:val="1"/>
          <w:numId w:val="1"/>
        </w:numPr>
        <w:autoSpaceDE/>
        <w:adjustRightInd/>
        <w:jc w:val="both"/>
        <w:rPr>
          <w:rFonts w:ascii="Arial" w:hAnsi="Arial" w:cs="Arial"/>
          <w:sz w:val="22"/>
          <w:szCs w:val="22"/>
          <w:u w:val="single"/>
          <w:lang w:val="et-EE"/>
        </w:rPr>
      </w:pPr>
      <w:r>
        <w:rPr>
          <w:rFonts w:ascii="Arial" w:hAnsi="Arial" w:cs="Arial"/>
          <w:sz w:val="22"/>
          <w:szCs w:val="22"/>
          <w:lang w:val="et-EE"/>
        </w:rPr>
        <w:t xml:space="preserve">Lepingu alusel valmistatava toidu </w:t>
      </w:r>
      <w:r>
        <w:rPr>
          <w:rFonts w:ascii="Arial" w:hAnsi="Arial" w:cs="Arial"/>
          <w:sz w:val="22"/>
          <w:szCs w:val="22"/>
          <w:u w:val="single"/>
          <w:lang w:val="et-EE"/>
        </w:rPr>
        <w:t xml:space="preserve">hind on märgitud </w:t>
      </w:r>
      <w:r w:rsidR="00730104">
        <w:rPr>
          <w:rFonts w:ascii="Arial" w:hAnsi="Arial" w:cs="Arial"/>
          <w:sz w:val="22"/>
          <w:szCs w:val="22"/>
          <w:u w:val="single"/>
          <w:lang w:val="et-EE"/>
        </w:rPr>
        <w:t xml:space="preserve">käesoleva </w:t>
      </w:r>
      <w:r>
        <w:rPr>
          <w:rFonts w:ascii="Arial" w:hAnsi="Arial" w:cs="Arial"/>
          <w:sz w:val="22"/>
          <w:szCs w:val="22"/>
          <w:u w:val="single"/>
          <w:lang w:val="et-EE"/>
        </w:rPr>
        <w:t xml:space="preserve">Lepingu lisas 1 (hinnapakkumuses ja menüüs). </w:t>
      </w:r>
      <w:r>
        <w:rPr>
          <w:rFonts w:ascii="Arial" w:hAnsi="Arial" w:cs="Arial"/>
          <w:b/>
          <w:sz w:val="22"/>
          <w:szCs w:val="22"/>
          <w:u w:val="single"/>
          <w:lang w:val="et-EE"/>
        </w:rPr>
        <w:t>Riigihankel esitat</w:t>
      </w:r>
      <w:r w:rsidR="00436DD8">
        <w:rPr>
          <w:rFonts w:ascii="Arial" w:hAnsi="Arial" w:cs="Arial"/>
          <w:b/>
          <w:sz w:val="22"/>
          <w:szCs w:val="22"/>
          <w:u w:val="single"/>
          <w:lang w:val="et-EE"/>
        </w:rPr>
        <w:t xml:space="preserve">ud pakkumuse maksumus on </w:t>
      </w:r>
      <w:r w:rsidR="00B50FB7">
        <w:rPr>
          <w:rFonts w:ascii="Arial" w:hAnsi="Arial" w:cs="Arial"/>
          <w:b/>
          <w:sz w:val="22"/>
          <w:szCs w:val="22"/>
          <w:u w:val="single"/>
          <w:lang w:val="et-EE"/>
        </w:rPr>
        <w:t>XXXX</w:t>
      </w:r>
      <w:r w:rsidR="00F37BD3">
        <w:rPr>
          <w:rFonts w:ascii="Arial" w:hAnsi="Arial" w:cs="Arial"/>
          <w:b/>
          <w:sz w:val="22"/>
          <w:szCs w:val="22"/>
          <w:u w:val="single"/>
          <w:lang w:val="et-EE"/>
        </w:rPr>
        <w:t>XXXX</w:t>
      </w:r>
      <w:r>
        <w:rPr>
          <w:rFonts w:ascii="Arial" w:hAnsi="Arial" w:cs="Arial"/>
          <w:b/>
          <w:sz w:val="22"/>
          <w:szCs w:val="22"/>
          <w:u w:val="single"/>
          <w:lang w:val="et-EE"/>
        </w:rPr>
        <w:t xml:space="preserve"> EUR (lisandub käibemaks).</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Tööde eest tasumine toimub Töövõtja pool</w:t>
      </w:r>
      <w:r w:rsidR="0093032B">
        <w:rPr>
          <w:rFonts w:ascii="Arial" w:hAnsi="Arial" w:cs="Arial"/>
          <w:sz w:val="22"/>
          <w:szCs w:val="22"/>
          <w:lang w:val="et-EE"/>
        </w:rPr>
        <w:t>t esitatud arve alusel 14</w:t>
      </w:r>
      <w:r>
        <w:rPr>
          <w:rFonts w:ascii="Arial" w:hAnsi="Arial" w:cs="Arial"/>
          <w:sz w:val="22"/>
          <w:szCs w:val="22"/>
          <w:lang w:val="et-EE"/>
        </w:rPr>
        <w:t xml:space="preserve"> kalendripäeva jooksul pärast arve esitamist.</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Lisakohustused, mida tehakse Tellija kirjalikul nõudmisel või mille tegemise vajaduse Tellija eelnevalt aktsepteerib käesoleva lepingu mõlemapoolselt allkirjastatud lisas, tasub Tellija. Mitte ühtegi lisakulutust ei ole Tellija kohustatud aktsepteerima tagantjärele.</w:t>
      </w:r>
    </w:p>
    <w:p w:rsidR="00081767" w:rsidRDefault="00081767" w:rsidP="00081767">
      <w:pPr>
        <w:pStyle w:val="ListParagraph"/>
        <w:ind w:left="1080"/>
        <w:rPr>
          <w:rFonts w:ascii="Arial" w:hAnsi="Arial" w:cs="Arial"/>
          <w:sz w:val="22"/>
          <w:szCs w:val="22"/>
          <w:lang w:val="et-EE"/>
        </w:rPr>
      </w:pPr>
    </w:p>
    <w:p w:rsidR="00081767" w:rsidRDefault="00081767" w:rsidP="00081767">
      <w:pPr>
        <w:pStyle w:val="Heading1"/>
        <w:ind w:hanging="1080"/>
        <w:jc w:val="both"/>
        <w:rPr>
          <w:rFonts w:ascii="Arial" w:hAnsi="Arial" w:cs="Arial"/>
          <w:sz w:val="22"/>
          <w:szCs w:val="22"/>
          <w:lang w:val="et-EE"/>
        </w:rPr>
      </w:pPr>
    </w:p>
    <w:p w:rsidR="00081767" w:rsidRDefault="00081767" w:rsidP="00081767">
      <w:pPr>
        <w:pStyle w:val="Heading1"/>
        <w:keepNext/>
        <w:widowControl/>
        <w:numPr>
          <w:ilvl w:val="0"/>
          <w:numId w:val="1"/>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t>Garantii</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Töövõtja on kohustatud oma kulul kõrvaldama kõik tegematajätmised ja muud puudused.</w:t>
      </w:r>
    </w:p>
    <w:p w:rsidR="00081767" w:rsidRDefault="00081767" w:rsidP="00081767">
      <w:pPr>
        <w:pStyle w:val="Heading1"/>
        <w:tabs>
          <w:tab w:val="num" w:pos="720"/>
        </w:tabs>
        <w:ind w:left="720" w:hanging="720"/>
        <w:jc w:val="both"/>
        <w:rPr>
          <w:rFonts w:ascii="Arial" w:hAnsi="Arial" w:cs="Arial"/>
          <w:sz w:val="22"/>
          <w:szCs w:val="22"/>
          <w:lang w:val="et-EE"/>
        </w:rPr>
      </w:pPr>
    </w:p>
    <w:p w:rsidR="00081767" w:rsidRDefault="00081767" w:rsidP="00081767">
      <w:pPr>
        <w:pStyle w:val="Heading1"/>
        <w:keepNext/>
        <w:widowControl/>
        <w:numPr>
          <w:ilvl w:val="0"/>
          <w:numId w:val="1"/>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t>Poolte vastutus ja esindus</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Lepinguga enesele võetud kohustuse täitmata jätmise eest või mittenõuetekohase täitmise eest vastutavad pooled Lepinguga ja Eesti Vabariigis kehtivate seadustega kehtestatud ulatuses ja korras.</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Lepingust tulenevate kohustuste täitmata jätmise eest või mittenõuetekohase täitmisega teisele poolele tekitatud materiaalse kahju hüvitab süüdiolev pool teisele poolele, juhindudes VÕS paragrahvidest 127, 128, 132, 134, 136, 139.</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 xml:space="preserve">Töövõtja vastutab Tellija ees oma </w:t>
      </w:r>
      <w:proofErr w:type="spellStart"/>
      <w:r>
        <w:rPr>
          <w:rFonts w:ascii="Arial" w:hAnsi="Arial" w:cs="Arial"/>
          <w:sz w:val="22"/>
          <w:szCs w:val="22"/>
          <w:lang w:val="et-EE"/>
        </w:rPr>
        <w:t>alltöövõtja</w:t>
      </w:r>
      <w:proofErr w:type="spellEnd"/>
      <w:r>
        <w:rPr>
          <w:rFonts w:ascii="Arial" w:hAnsi="Arial" w:cs="Arial"/>
          <w:sz w:val="22"/>
          <w:szCs w:val="22"/>
          <w:lang w:val="et-EE"/>
        </w:rPr>
        <w:t xml:space="preserve"> poolt </w:t>
      </w:r>
      <w:proofErr w:type="spellStart"/>
      <w:r>
        <w:rPr>
          <w:rFonts w:ascii="Arial" w:hAnsi="Arial" w:cs="Arial"/>
          <w:sz w:val="22"/>
          <w:szCs w:val="22"/>
          <w:lang w:val="et-EE"/>
        </w:rPr>
        <w:t>alltöövõtulepingu</w:t>
      </w:r>
      <w:proofErr w:type="spellEnd"/>
      <w:r>
        <w:rPr>
          <w:rFonts w:ascii="Arial" w:hAnsi="Arial" w:cs="Arial"/>
          <w:sz w:val="22"/>
          <w:szCs w:val="22"/>
          <w:lang w:val="et-EE"/>
        </w:rPr>
        <w:t xml:space="preserve"> alusel teostatavate tööde kvaliteedi ja nõuetekohase täitmise eest.</w:t>
      </w:r>
    </w:p>
    <w:p w:rsidR="007F3104" w:rsidRPr="00022207" w:rsidRDefault="00081767" w:rsidP="007F3104">
      <w:pPr>
        <w:pStyle w:val="Heading1"/>
        <w:keepNext/>
        <w:widowControl/>
        <w:numPr>
          <w:ilvl w:val="1"/>
          <w:numId w:val="1"/>
        </w:numPr>
        <w:autoSpaceDE/>
        <w:adjustRightInd/>
        <w:jc w:val="both"/>
        <w:rPr>
          <w:rFonts w:ascii="Arial" w:hAnsi="Arial" w:cs="Arial"/>
          <w:b/>
          <w:sz w:val="22"/>
          <w:szCs w:val="22"/>
          <w:u w:val="single"/>
          <w:lang w:val="et-EE"/>
        </w:rPr>
      </w:pPr>
      <w:r w:rsidRPr="00022207">
        <w:rPr>
          <w:rFonts w:ascii="Arial" w:hAnsi="Arial" w:cs="Arial"/>
          <w:b/>
          <w:sz w:val="22"/>
          <w:szCs w:val="22"/>
          <w:u w:val="single"/>
          <w:lang w:val="et-EE"/>
        </w:rPr>
        <w:t>Tellijat esindab toitlustamisega seot</w:t>
      </w:r>
      <w:r w:rsidR="007F3104" w:rsidRPr="00022207">
        <w:rPr>
          <w:rFonts w:ascii="Arial" w:hAnsi="Arial" w:cs="Arial"/>
          <w:b/>
          <w:sz w:val="22"/>
          <w:szCs w:val="22"/>
          <w:u w:val="single"/>
          <w:lang w:val="et-EE"/>
        </w:rPr>
        <w:t>ud küsimustes</w:t>
      </w:r>
      <w:r w:rsidRPr="00022207">
        <w:rPr>
          <w:rFonts w:ascii="Arial" w:hAnsi="Arial" w:cs="Arial"/>
          <w:b/>
          <w:sz w:val="22"/>
          <w:szCs w:val="22"/>
          <w:u w:val="single"/>
          <w:lang w:val="et-EE"/>
        </w:rPr>
        <w:t xml:space="preserve"> </w:t>
      </w:r>
      <w:r w:rsidR="007F3104" w:rsidRPr="00022207">
        <w:rPr>
          <w:rFonts w:ascii="Arial" w:hAnsi="Arial" w:cs="Arial"/>
          <w:b/>
          <w:sz w:val="22"/>
          <w:szCs w:val="22"/>
          <w:u w:val="single"/>
          <w:lang w:val="et-EE"/>
        </w:rPr>
        <w:t>Tallinna malevas vanemveebel Aleksei Vistunov</w:t>
      </w:r>
      <w:r w:rsidR="00907875" w:rsidRPr="00022207">
        <w:rPr>
          <w:rFonts w:ascii="Arial" w:hAnsi="Arial" w:cs="Arial"/>
          <w:b/>
          <w:sz w:val="22"/>
          <w:szCs w:val="22"/>
          <w:u w:val="single"/>
          <w:lang w:val="et-EE"/>
        </w:rPr>
        <w:t xml:space="preserve"> </w:t>
      </w:r>
      <w:r w:rsidR="007F3104" w:rsidRPr="00022207">
        <w:rPr>
          <w:rFonts w:ascii="Arial" w:hAnsi="Arial" w:cs="Arial"/>
          <w:b/>
          <w:sz w:val="22"/>
          <w:szCs w:val="22"/>
          <w:u w:val="single"/>
          <w:lang w:val="et-EE"/>
        </w:rPr>
        <w:t>(e-</w:t>
      </w:r>
      <w:r w:rsidRPr="00022207">
        <w:rPr>
          <w:rFonts w:ascii="Arial" w:hAnsi="Arial" w:cs="Arial"/>
          <w:b/>
          <w:sz w:val="22"/>
          <w:szCs w:val="22"/>
          <w:u w:val="single"/>
          <w:lang w:val="et-EE"/>
        </w:rPr>
        <w:t xml:space="preserve">post: </w:t>
      </w:r>
      <w:hyperlink r:id="rId5" w:history="1">
        <w:r w:rsidR="007F3104" w:rsidRPr="00022207">
          <w:rPr>
            <w:rStyle w:val="Hyperlink"/>
            <w:rFonts w:ascii="Arial" w:hAnsi="Arial" w:cs="Arial"/>
            <w:color w:val="auto"/>
            <w:lang w:eastAsia="et-EE"/>
          </w:rPr>
          <w:t>aleksei.vistunov@kaitseliit.ee</w:t>
        </w:r>
      </w:hyperlink>
      <w:r w:rsidR="007F3104" w:rsidRPr="00022207">
        <w:rPr>
          <w:rFonts w:ascii="Arial" w:hAnsi="Arial" w:cs="Arial"/>
          <w:b/>
          <w:sz w:val="22"/>
          <w:szCs w:val="22"/>
          <w:u w:val="single"/>
          <w:lang w:val="et-EE"/>
        </w:rPr>
        <w:t xml:space="preserve"> ; tel</w:t>
      </w:r>
      <w:r w:rsidRPr="00022207">
        <w:rPr>
          <w:rFonts w:ascii="Arial" w:hAnsi="Arial" w:cs="Arial"/>
          <w:b/>
          <w:sz w:val="22"/>
          <w:szCs w:val="22"/>
          <w:u w:val="single"/>
          <w:lang w:val="et-EE"/>
        </w:rPr>
        <w:t xml:space="preserve">efon: </w:t>
      </w:r>
      <w:r w:rsidR="007F3104" w:rsidRPr="00022207">
        <w:rPr>
          <w:rFonts w:ascii="Arial" w:hAnsi="Arial" w:cs="Arial"/>
          <w:b/>
          <w:sz w:val="22"/>
          <w:szCs w:val="22"/>
          <w:u w:val="single"/>
          <w:lang w:val="et-EE"/>
        </w:rPr>
        <w:t>506 4913</w:t>
      </w:r>
      <w:r w:rsidRPr="00022207">
        <w:rPr>
          <w:rFonts w:ascii="Arial" w:hAnsi="Arial" w:cs="Arial"/>
          <w:b/>
          <w:sz w:val="22"/>
          <w:szCs w:val="22"/>
          <w:u w:val="single"/>
          <w:lang w:val="et-EE"/>
        </w:rPr>
        <w:t>)</w:t>
      </w:r>
      <w:r w:rsidR="00F35A03" w:rsidRPr="00022207">
        <w:rPr>
          <w:rFonts w:ascii="Arial" w:hAnsi="Arial" w:cs="Arial"/>
          <w:b/>
          <w:sz w:val="22"/>
          <w:szCs w:val="22"/>
          <w:u w:val="single"/>
          <w:lang w:val="et-EE"/>
        </w:rPr>
        <w:t xml:space="preserve"> ja Harju malevas leitnant Martin SLENG (e-post </w:t>
      </w:r>
      <w:hyperlink r:id="rId6" w:history="1">
        <w:r w:rsidR="007F3104" w:rsidRPr="00022207">
          <w:rPr>
            <w:rStyle w:val="Hyperlink"/>
            <w:rFonts w:ascii="Arial" w:hAnsi="Arial" w:cs="Arial"/>
            <w:b/>
            <w:color w:val="auto"/>
            <w:sz w:val="22"/>
            <w:szCs w:val="22"/>
            <w:lang w:val="et-EE"/>
          </w:rPr>
          <w:t>martin.sleng@kaitseliit,ee</w:t>
        </w:r>
      </w:hyperlink>
      <w:r w:rsidR="00F35A03" w:rsidRPr="00022207">
        <w:rPr>
          <w:rFonts w:ascii="Arial" w:hAnsi="Arial" w:cs="Arial"/>
          <w:b/>
          <w:sz w:val="22"/>
          <w:szCs w:val="22"/>
          <w:u w:val="single"/>
          <w:lang w:val="et-EE"/>
        </w:rPr>
        <w:t xml:space="preserve"> ; telefon: 5362 3916)</w:t>
      </w:r>
      <w:r w:rsidR="007F3104" w:rsidRPr="00022207">
        <w:rPr>
          <w:rFonts w:ascii="Arial" w:hAnsi="Arial" w:cs="Arial"/>
          <w:b/>
          <w:sz w:val="22"/>
          <w:szCs w:val="22"/>
          <w:u w:val="single"/>
          <w:lang w:val="et-EE"/>
        </w:rPr>
        <w:t xml:space="preserve"> Viru malevas hr Simon REGONEN (e-post simon.regonen@kaitseliit.ee ; telefon 5300 0489)</w:t>
      </w:r>
      <w:r w:rsidR="0093032B" w:rsidRPr="00022207">
        <w:rPr>
          <w:rFonts w:ascii="Arial" w:hAnsi="Arial" w:cs="Arial"/>
          <w:b/>
          <w:sz w:val="22"/>
          <w:szCs w:val="22"/>
          <w:u w:val="single"/>
          <w:lang w:val="et-EE"/>
        </w:rPr>
        <w:t>.</w:t>
      </w:r>
      <w:r w:rsidRPr="00022207">
        <w:rPr>
          <w:rFonts w:ascii="Arial" w:hAnsi="Arial" w:cs="Arial"/>
          <w:b/>
          <w:sz w:val="22"/>
          <w:szCs w:val="22"/>
          <w:u w:val="single"/>
          <w:lang w:val="et-EE"/>
        </w:rPr>
        <w:t xml:space="preserve"> </w:t>
      </w:r>
    </w:p>
    <w:p w:rsidR="00081767" w:rsidRDefault="00081767" w:rsidP="007F3104">
      <w:pPr>
        <w:pStyle w:val="Heading1"/>
        <w:keepNext/>
        <w:widowControl/>
        <w:autoSpaceDE/>
        <w:adjustRightInd/>
        <w:ind w:left="720"/>
        <w:jc w:val="both"/>
        <w:rPr>
          <w:rFonts w:ascii="Arial" w:hAnsi="Arial" w:cs="Arial"/>
          <w:b/>
          <w:sz w:val="22"/>
          <w:szCs w:val="22"/>
          <w:u w:val="single"/>
          <w:lang w:val="et-EE"/>
        </w:rPr>
      </w:pPr>
      <w:r w:rsidRPr="00F35A03">
        <w:rPr>
          <w:rFonts w:ascii="Arial" w:hAnsi="Arial" w:cs="Arial"/>
          <w:b/>
          <w:sz w:val="22"/>
          <w:szCs w:val="22"/>
          <w:u w:val="single"/>
          <w:lang w:val="et-EE"/>
        </w:rPr>
        <w:t>Tellija</w:t>
      </w:r>
      <w:r>
        <w:rPr>
          <w:rFonts w:ascii="Arial" w:hAnsi="Arial" w:cs="Arial"/>
          <w:b/>
          <w:sz w:val="22"/>
          <w:szCs w:val="22"/>
          <w:u w:val="single"/>
          <w:lang w:val="et-EE"/>
        </w:rPr>
        <w:t xml:space="preserve"> esindajal on õigus esitada lepingust ning seadustest tulenevaid nõudmisi.</w:t>
      </w:r>
    </w:p>
    <w:p w:rsidR="00081767" w:rsidRDefault="00081767" w:rsidP="00081767">
      <w:pPr>
        <w:pStyle w:val="Heading1"/>
        <w:keepNext/>
        <w:widowControl/>
        <w:numPr>
          <w:ilvl w:val="1"/>
          <w:numId w:val="1"/>
        </w:numPr>
        <w:autoSpaceDE/>
        <w:adjustRightInd/>
        <w:jc w:val="both"/>
        <w:rPr>
          <w:rFonts w:ascii="Arial" w:hAnsi="Arial" w:cs="Arial"/>
          <w:b/>
          <w:sz w:val="22"/>
          <w:szCs w:val="22"/>
          <w:u w:val="single"/>
          <w:lang w:val="et-EE"/>
        </w:rPr>
      </w:pPr>
      <w:r>
        <w:rPr>
          <w:rFonts w:ascii="Arial" w:hAnsi="Arial" w:cs="Arial"/>
          <w:b/>
          <w:sz w:val="22"/>
          <w:szCs w:val="22"/>
          <w:u w:val="single"/>
          <w:lang w:val="et-EE"/>
        </w:rPr>
        <w:t xml:space="preserve">Töövõtjat esindab toitlustamisega seotud küsimustes kohapeal </w:t>
      </w:r>
      <w:r w:rsidRPr="006A78DB">
        <w:rPr>
          <w:rFonts w:ascii="Arial" w:hAnsi="Arial" w:cs="Arial"/>
          <w:b/>
          <w:sz w:val="22"/>
          <w:szCs w:val="22"/>
          <w:u w:val="single"/>
          <w:lang w:val="et-EE"/>
        </w:rPr>
        <w:t xml:space="preserve">(objektil) </w:t>
      </w:r>
      <w:proofErr w:type="spellStart"/>
      <w:r w:rsidRPr="006A78DB">
        <w:rPr>
          <w:rFonts w:ascii="Arial" w:hAnsi="Arial" w:cs="Arial"/>
          <w:b/>
          <w:sz w:val="22"/>
          <w:szCs w:val="22"/>
          <w:u w:val="single"/>
          <w:lang w:val="et-EE"/>
        </w:rPr>
        <w:t>xxxxx</w:t>
      </w:r>
      <w:proofErr w:type="spellEnd"/>
      <w:r w:rsidRPr="006A78DB">
        <w:rPr>
          <w:rFonts w:ascii="Arial" w:hAnsi="Arial" w:cs="Arial"/>
          <w:b/>
          <w:sz w:val="22"/>
          <w:szCs w:val="22"/>
          <w:lang w:val="et-EE"/>
        </w:rPr>
        <w:t xml:space="preserve"> (e-post: </w:t>
      </w:r>
      <w:proofErr w:type="spellStart"/>
      <w:r w:rsidRPr="006A78DB">
        <w:rPr>
          <w:rFonts w:ascii="Arial" w:hAnsi="Arial" w:cs="Arial"/>
          <w:b/>
          <w:sz w:val="22"/>
          <w:szCs w:val="22"/>
          <w:lang w:val="et-EE"/>
        </w:rPr>
        <w:t>xxxxxx</w:t>
      </w:r>
      <w:proofErr w:type="spellEnd"/>
      <w:r w:rsidRPr="006A78DB">
        <w:rPr>
          <w:rFonts w:ascii="Arial" w:hAnsi="Arial" w:cs="Arial"/>
          <w:b/>
          <w:sz w:val="22"/>
          <w:szCs w:val="22"/>
          <w:lang w:val="et-EE"/>
        </w:rPr>
        <w:t xml:space="preserve"> ; telefon: </w:t>
      </w:r>
      <w:proofErr w:type="spellStart"/>
      <w:r w:rsidRPr="006A78DB">
        <w:rPr>
          <w:rFonts w:ascii="Arial" w:hAnsi="Arial" w:cs="Arial"/>
          <w:b/>
          <w:sz w:val="22"/>
          <w:szCs w:val="22"/>
          <w:lang w:val="et-EE"/>
        </w:rPr>
        <w:t>xxxxxx</w:t>
      </w:r>
      <w:proofErr w:type="spellEnd"/>
      <w:r w:rsidRPr="006A78DB">
        <w:rPr>
          <w:rFonts w:ascii="Arial" w:hAnsi="Arial" w:cs="Arial"/>
          <w:b/>
          <w:sz w:val="22"/>
          <w:szCs w:val="22"/>
          <w:lang w:val="et-EE"/>
        </w:rPr>
        <w:t>).</w:t>
      </w:r>
      <w:r>
        <w:rPr>
          <w:rFonts w:ascii="Arial" w:hAnsi="Arial" w:cs="Arial"/>
          <w:b/>
          <w:sz w:val="22"/>
          <w:szCs w:val="22"/>
          <w:u w:val="single"/>
          <w:lang w:val="et-EE"/>
        </w:rPr>
        <w:t xml:space="preserve"> Töövõtja esindajal on õigus esitada lepingust ning seadustest tulenevaid nõudmisi.</w:t>
      </w:r>
    </w:p>
    <w:p w:rsidR="00081767" w:rsidRDefault="00081767" w:rsidP="00081767">
      <w:pPr>
        <w:rPr>
          <w:rFonts w:ascii="Arial" w:hAnsi="Arial" w:cs="Arial"/>
          <w:sz w:val="22"/>
          <w:szCs w:val="22"/>
          <w:lang w:val="et-EE"/>
        </w:rPr>
      </w:pPr>
      <w:bookmarkStart w:id="0" w:name="_GoBack"/>
      <w:bookmarkEnd w:id="0"/>
    </w:p>
    <w:p w:rsidR="00081767" w:rsidRDefault="00081767" w:rsidP="00081767">
      <w:pPr>
        <w:pStyle w:val="Heading1"/>
        <w:keepNext/>
        <w:widowControl/>
        <w:numPr>
          <w:ilvl w:val="0"/>
          <w:numId w:val="1"/>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t>Lepingu lõppemine ja lõpetamine</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Leping kehtib allakirjutamisest kuni mõlema poole kohustuste täitmiseni.</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Tellijal on õigus lõpetada Leping ennetähtaegselt, kui selgub, et Töövõtja ei täida võetud kohustusi ning on ilmne, et Töövõtja ei ole võimeline toitlustusteenust tähtaegselt ja käesoleva lepinguga kokkulepitud mahus või tingimustel osutama.</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Mõlemal poolel on õigus Leping ennetähtaegselt lõpetada, kui teine pool osutub maksejõuetuks või teise poole suhtes kuulutatakse välja pankrot.</w:t>
      </w:r>
    </w:p>
    <w:p w:rsidR="00081767" w:rsidRDefault="00081767" w:rsidP="00081767">
      <w:pPr>
        <w:pStyle w:val="Heading1"/>
        <w:tabs>
          <w:tab w:val="left" w:pos="720"/>
        </w:tabs>
        <w:ind w:hanging="1080"/>
        <w:jc w:val="both"/>
        <w:rPr>
          <w:rFonts w:ascii="Arial" w:hAnsi="Arial" w:cs="Arial"/>
          <w:sz w:val="22"/>
          <w:szCs w:val="22"/>
          <w:lang w:val="et-EE"/>
        </w:rPr>
      </w:pPr>
    </w:p>
    <w:p w:rsidR="00081767" w:rsidRDefault="00081767" w:rsidP="00081767">
      <w:pPr>
        <w:pStyle w:val="Heading1"/>
        <w:keepNext/>
        <w:widowControl/>
        <w:numPr>
          <w:ilvl w:val="0"/>
          <w:numId w:val="1"/>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lastRenderedPageBreak/>
        <w:t>Lepingu muutmine ja täiendamine ning vaidluste lahendamine</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Lepingut võib täiendada ja muuta vaid kirjalikus vormis, mõlema poole kokkuleppel – kusjuures vastav Lepingu muutmise kokkulepe on käesoleva Lepingu lahutamatu lisa. Kirjaliku vormi järgimata jätmisel on Lepingu muudatus tühine.</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Lepingu täitmise, muutmise, täiendamise ja lõpetamisega seotud lahkarvamused lepingupoolte vahel lahendatakse läbirääkimiste teel.</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 xml:space="preserve">Juhul kui </w:t>
      </w:r>
      <w:proofErr w:type="spellStart"/>
      <w:r>
        <w:rPr>
          <w:rFonts w:ascii="Arial" w:hAnsi="Arial" w:cs="Arial"/>
          <w:sz w:val="22"/>
          <w:szCs w:val="22"/>
          <w:lang w:val="et-EE"/>
        </w:rPr>
        <w:t>pooltevahelist</w:t>
      </w:r>
      <w:proofErr w:type="spellEnd"/>
      <w:r>
        <w:rPr>
          <w:rFonts w:ascii="Arial" w:hAnsi="Arial" w:cs="Arial"/>
          <w:sz w:val="22"/>
          <w:szCs w:val="22"/>
          <w:lang w:val="et-EE"/>
        </w:rPr>
        <w:t xml:space="preserve"> lahkarvamust ei suudeta lahendada läbirääkimiste teel, lahendatakse </w:t>
      </w:r>
      <w:proofErr w:type="spellStart"/>
      <w:r>
        <w:rPr>
          <w:rFonts w:ascii="Arial" w:hAnsi="Arial" w:cs="Arial"/>
          <w:sz w:val="22"/>
          <w:szCs w:val="22"/>
          <w:lang w:val="et-EE"/>
        </w:rPr>
        <w:t>pooltevaheline</w:t>
      </w:r>
      <w:proofErr w:type="spellEnd"/>
      <w:r>
        <w:rPr>
          <w:rFonts w:ascii="Arial" w:hAnsi="Arial" w:cs="Arial"/>
          <w:sz w:val="22"/>
          <w:szCs w:val="22"/>
          <w:lang w:val="et-EE"/>
        </w:rPr>
        <w:t xml:space="preserve"> vaidlus kohtus.</w:t>
      </w:r>
    </w:p>
    <w:p w:rsidR="00081767" w:rsidRDefault="00081767" w:rsidP="00081767">
      <w:pPr>
        <w:pStyle w:val="Heading1"/>
        <w:tabs>
          <w:tab w:val="num" w:pos="720"/>
        </w:tabs>
        <w:ind w:left="720" w:hanging="720"/>
        <w:jc w:val="both"/>
        <w:rPr>
          <w:rFonts w:ascii="Arial" w:hAnsi="Arial" w:cs="Arial"/>
          <w:sz w:val="22"/>
          <w:szCs w:val="22"/>
          <w:lang w:val="et-EE"/>
        </w:rPr>
      </w:pPr>
    </w:p>
    <w:p w:rsidR="00081767" w:rsidRDefault="00081767" w:rsidP="00081767">
      <w:pPr>
        <w:pStyle w:val="Heading1"/>
        <w:keepNext/>
        <w:widowControl/>
        <w:numPr>
          <w:ilvl w:val="0"/>
          <w:numId w:val="1"/>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t xml:space="preserve">Lepingu rikkumise </w:t>
      </w:r>
      <w:proofErr w:type="spellStart"/>
      <w:r>
        <w:rPr>
          <w:rFonts w:ascii="Arial" w:hAnsi="Arial" w:cs="Arial"/>
          <w:sz w:val="22"/>
          <w:szCs w:val="22"/>
          <w:lang w:val="et-EE"/>
        </w:rPr>
        <w:t>vabandatavus</w:t>
      </w:r>
      <w:proofErr w:type="spellEnd"/>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Lepingust tulenevate kohustuste mittetäitmist või mittenõuetekohast täitmist ei loeta Lepingu  rikkumiseks, kui selle põhjuseks olid asjaolud, mida pooled ei saanud mõjutada, ei võinud ega  pidanud ette nägema ega ära hoidma. (Vääramatu jõud, VÕS paragrahv 103). Nimetatud asjaolude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Pool, kelle tegevus lepingujärgsete kohustuste täitmisel on takistatud ettenägemata asjaolude tõttu, on kohustatud sellest viivitamatult teatama teisele poolele vahenditega, mis tagavad teate kiireima edastamise.</w:t>
      </w:r>
    </w:p>
    <w:p w:rsidR="00081767" w:rsidRDefault="00081767" w:rsidP="00081767">
      <w:pPr>
        <w:pStyle w:val="Heading1"/>
        <w:tabs>
          <w:tab w:val="num" w:pos="720"/>
        </w:tabs>
        <w:ind w:left="720" w:hanging="720"/>
        <w:jc w:val="both"/>
        <w:rPr>
          <w:rFonts w:ascii="Arial" w:hAnsi="Arial" w:cs="Arial"/>
          <w:sz w:val="22"/>
          <w:szCs w:val="22"/>
          <w:lang w:val="et-EE"/>
        </w:rPr>
      </w:pPr>
    </w:p>
    <w:p w:rsidR="00081767" w:rsidRDefault="00081767" w:rsidP="00081767">
      <w:pPr>
        <w:pStyle w:val="Heading1"/>
        <w:keepNext/>
        <w:widowControl/>
        <w:numPr>
          <w:ilvl w:val="0"/>
          <w:numId w:val="1"/>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t>Lõppsätted</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Lepingu täitmisel juhinduvad pooled Võlaõigusseaduse §-dest 635-657 ja käesolevast lepingust.</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Leping jõustub selle allakirjutamise hetkest ja kehtib kuni lepingu lõppemiseni või lõpetamiseni seadusandluses sätestatud korras, arvestades käesoleva lepingu sätteid.</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Pooltel on õigus loovutada käesolevast lepingust tulenevaid nõudeõigusi kolmandatele isikutele ainult teise poole kirjalikul nõusolekul, juhindudes VÕS paragrahvist 166 lg.2 ja 3.</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Käesoleva lepingu tõlgendamisel juhinduvad pooled VÕS paragrahv 29 sätetest.</w:t>
      </w:r>
    </w:p>
    <w:p w:rsidR="00081767" w:rsidRDefault="00081767" w:rsidP="00081767">
      <w:pPr>
        <w:pStyle w:val="BodyText"/>
        <w:rPr>
          <w:rFonts w:ascii="Arial" w:hAnsi="Arial" w:cs="Arial"/>
          <w:sz w:val="22"/>
          <w:szCs w:val="22"/>
        </w:rPr>
      </w:pPr>
    </w:p>
    <w:p w:rsidR="00081767" w:rsidRDefault="00081767" w:rsidP="00081767">
      <w:pPr>
        <w:pStyle w:val="BodyText"/>
        <w:rPr>
          <w:rFonts w:ascii="Arial" w:hAnsi="Arial" w:cs="Arial"/>
          <w:sz w:val="22"/>
          <w:szCs w:val="22"/>
        </w:rPr>
      </w:pPr>
    </w:p>
    <w:p w:rsidR="00081767" w:rsidRDefault="00081767" w:rsidP="00081767">
      <w:pPr>
        <w:pStyle w:val="BodyText"/>
        <w:rPr>
          <w:rFonts w:ascii="Arial" w:hAnsi="Arial" w:cs="Arial"/>
          <w:sz w:val="22"/>
          <w:szCs w:val="22"/>
        </w:rPr>
      </w:pPr>
      <w:r>
        <w:rPr>
          <w:rFonts w:ascii="Arial" w:hAnsi="Arial" w:cs="Arial"/>
          <w:sz w:val="22"/>
          <w:szCs w:val="22"/>
        </w:rPr>
        <w:t>Tellija (KAITSELIIT):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50150" w:rsidRPr="006A78DB">
        <w:rPr>
          <w:rFonts w:ascii="Arial" w:hAnsi="Arial" w:cs="Arial"/>
          <w:sz w:val="22"/>
          <w:szCs w:val="22"/>
        </w:rPr>
        <w:t>Töövõtja (</w:t>
      </w:r>
      <w:r w:rsidR="00B50FB7">
        <w:rPr>
          <w:rFonts w:ascii="Arial" w:hAnsi="Arial" w:cs="Arial"/>
          <w:sz w:val="22"/>
          <w:szCs w:val="22"/>
        </w:rPr>
        <w:t>XXXX</w:t>
      </w:r>
      <w:r>
        <w:rPr>
          <w:rFonts w:ascii="Arial" w:hAnsi="Arial" w:cs="Arial"/>
          <w:sz w:val="22"/>
          <w:szCs w:val="22"/>
        </w:rPr>
        <w:t>):</w:t>
      </w:r>
    </w:p>
    <w:p w:rsidR="00081767" w:rsidRDefault="00081767" w:rsidP="00081767">
      <w:pPr>
        <w:pStyle w:val="BodyText"/>
        <w:rPr>
          <w:rFonts w:ascii="Arial" w:hAnsi="Arial" w:cs="Arial"/>
          <w:sz w:val="22"/>
          <w:szCs w:val="22"/>
        </w:rPr>
      </w:pPr>
    </w:p>
    <w:p w:rsidR="00081767" w:rsidRDefault="00081767" w:rsidP="00081767">
      <w:pPr>
        <w:pStyle w:val="BodyText"/>
        <w:rPr>
          <w:rFonts w:ascii="Arial" w:hAnsi="Arial" w:cs="Arial"/>
          <w:sz w:val="22"/>
          <w:szCs w:val="22"/>
        </w:rPr>
      </w:pPr>
      <w:r>
        <w:rPr>
          <w:rFonts w:ascii="Arial" w:hAnsi="Arial" w:cs="Arial"/>
          <w:i/>
          <w:sz w:val="22"/>
          <w:szCs w:val="22"/>
        </w:rPr>
        <w:t>/allkirjastatud digitaalselt)                           /allkirjastatud digitaalselt/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081767" w:rsidRDefault="00081767" w:rsidP="00081767">
      <w:pPr>
        <w:pStyle w:val="BodyText"/>
        <w:rPr>
          <w:rFonts w:ascii="Arial" w:hAnsi="Arial" w:cs="Arial"/>
          <w:sz w:val="22"/>
          <w:szCs w:val="22"/>
        </w:rPr>
      </w:pPr>
      <w:r>
        <w:rPr>
          <w:rFonts w:ascii="Arial" w:hAnsi="Arial" w:cs="Arial"/>
          <w:sz w:val="22"/>
          <w:szCs w:val="22"/>
        </w:rPr>
        <w:t>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w:t>
      </w:r>
    </w:p>
    <w:p w:rsidR="00081767" w:rsidRDefault="00081767" w:rsidP="00081767">
      <w:pPr>
        <w:pStyle w:val="Body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081767" w:rsidRDefault="00081767" w:rsidP="00081767">
      <w:pPr>
        <w:pStyle w:val="Body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81767" w:rsidRDefault="00081767" w:rsidP="00081767">
      <w:pPr>
        <w:pStyle w:val="BodyText"/>
        <w:rPr>
          <w:rFonts w:ascii="Arial" w:hAnsi="Arial" w:cs="Arial"/>
          <w:sz w:val="22"/>
          <w:szCs w:val="22"/>
        </w:rPr>
      </w:pPr>
    </w:p>
    <w:p w:rsidR="00995902" w:rsidRDefault="00995902"/>
    <w:sectPr w:rsidR="009959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815C3"/>
    <w:multiLevelType w:val="hybridMultilevel"/>
    <w:tmpl w:val="95740158"/>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3C996AA1"/>
    <w:multiLevelType w:val="multilevel"/>
    <w:tmpl w:val="C5502CBE"/>
    <w:lvl w:ilvl="0">
      <w:start w:val="8"/>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40C86C47"/>
    <w:multiLevelType w:val="multilevel"/>
    <w:tmpl w:val="D3C6F67C"/>
    <w:lvl w:ilvl="0">
      <w:start w:val="1"/>
      <w:numFmt w:val="decimal"/>
      <w:lvlText w:val="%1."/>
      <w:lvlJc w:val="left"/>
      <w:pPr>
        <w:tabs>
          <w:tab w:val="num" w:pos="1080"/>
        </w:tabs>
        <w:ind w:left="1080" w:hanging="360"/>
      </w:pPr>
    </w:lvl>
    <w:lvl w:ilvl="1">
      <w:start w:val="1"/>
      <w:numFmt w:val="decimal"/>
      <w:isLgl/>
      <w:lvlText w:val="%1.%2."/>
      <w:lvlJc w:val="left"/>
      <w:pPr>
        <w:tabs>
          <w:tab w:val="num" w:pos="720"/>
        </w:tabs>
        <w:ind w:left="720" w:hanging="720"/>
      </w:pPr>
      <w:rPr>
        <w:b w:val="0"/>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 w15:restartNumberingAfterBreak="0">
    <w:nsid w:val="477F1B37"/>
    <w:multiLevelType w:val="hybridMultilevel"/>
    <w:tmpl w:val="21B6A23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C6"/>
    <w:rsid w:val="00022207"/>
    <w:rsid w:val="00081767"/>
    <w:rsid w:val="0015729C"/>
    <w:rsid w:val="00174199"/>
    <w:rsid w:val="00183780"/>
    <w:rsid w:val="001C1692"/>
    <w:rsid w:val="00235A9A"/>
    <w:rsid w:val="002C4B70"/>
    <w:rsid w:val="002E7E31"/>
    <w:rsid w:val="00374665"/>
    <w:rsid w:val="00404BE3"/>
    <w:rsid w:val="00436DD8"/>
    <w:rsid w:val="005155B6"/>
    <w:rsid w:val="005A70BB"/>
    <w:rsid w:val="005C1544"/>
    <w:rsid w:val="005F7888"/>
    <w:rsid w:val="00650150"/>
    <w:rsid w:val="006A78DB"/>
    <w:rsid w:val="00711476"/>
    <w:rsid w:val="00730104"/>
    <w:rsid w:val="007F3104"/>
    <w:rsid w:val="00907875"/>
    <w:rsid w:val="0092341D"/>
    <w:rsid w:val="0093032B"/>
    <w:rsid w:val="00995902"/>
    <w:rsid w:val="00A5612D"/>
    <w:rsid w:val="00A76BC6"/>
    <w:rsid w:val="00AE39F9"/>
    <w:rsid w:val="00B23E5E"/>
    <w:rsid w:val="00B50FB7"/>
    <w:rsid w:val="00C37392"/>
    <w:rsid w:val="00C96C3B"/>
    <w:rsid w:val="00CB1124"/>
    <w:rsid w:val="00D276A1"/>
    <w:rsid w:val="00D7541A"/>
    <w:rsid w:val="00DE6BC3"/>
    <w:rsid w:val="00E5010D"/>
    <w:rsid w:val="00ED54C8"/>
    <w:rsid w:val="00EE012F"/>
    <w:rsid w:val="00EF22AB"/>
    <w:rsid w:val="00F35A03"/>
    <w:rsid w:val="00F37BD3"/>
    <w:rsid w:val="00FD79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89BD"/>
  <w15:chartTrackingRefBased/>
  <w15:docId w15:val="{3292E5E9-CB74-4840-B744-4F07256F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76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081767"/>
    <w:pPr>
      <w:outlineLv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81767"/>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81767"/>
    <w:rPr>
      <w:color w:val="0563C1" w:themeColor="hyperlink"/>
      <w:u w:val="single"/>
    </w:rPr>
  </w:style>
  <w:style w:type="paragraph" w:styleId="BodyText">
    <w:name w:val="Body Text"/>
    <w:basedOn w:val="Normal"/>
    <w:link w:val="BodyTextChar"/>
    <w:uiPriority w:val="99"/>
    <w:semiHidden/>
    <w:unhideWhenUsed/>
    <w:rsid w:val="00081767"/>
    <w:pPr>
      <w:ind w:right="9"/>
      <w:jc w:val="both"/>
    </w:pPr>
    <w:rPr>
      <w:lang w:val="et-EE"/>
    </w:rPr>
  </w:style>
  <w:style w:type="character" w:customStyle="1" w:styleId="BodyTextChar">
    <w:name w:val="Body Text Char"/>
    <w:basedOn w:val="DefaultParagraphFont"/>
    <w:link w:val="BodyText"/>
    <w:uiPriority w:val="99"/>
    <w:semiHidden/>
    <w:rsid w:val="00081767"/>
    <w:rPr>
      <w:rFonts w:ascii="Times New Roman" w:eastAsia="Times New Roman" w:hAnsi="Times New Roman" w:cs="Times New Roman"/>
      <w:sz w:val="24"/>
      <w:szCs w:val="24"/>
    </w:rPr>
  </w:style>
  <w:style w:type="paragraph" w:styleId="ListParagraph">
    <w:name w:val="List Paragraph"/>
    <w:basedOn w:val="Normal"/>
    <w:uiPriority w:val="34"/>
    <w:qFormat/>
    <w:rsid w:val="00081767"/>
    <w:pPr>
      <w:ind w:left="720"/>
      <w:contextualSpacing/>
    </w:pPr>
  </w:style>
  <w:style w:type="paragraph" w:styleId="BalloonText">
    <w:name w:val="Balloon Text"/>
    <w:basedOn w:val="Normal"/>
    <w:link w:val="BalloonTextChar"/>
    <w:uiPriority w:val="99"/>
    <w:semiHidden/>
    <w:unhideWhenUsed/>
    <w:rsid w:val="00DE6B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BC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80916">
      <w:bodyDiv w:val="1"/>
      <w:marLeft w:val="0"/>
      <w:marRight w:val="0"/>
      <w:marTop w:val="0"/>
      <w:marBottom w:val="0"/>
      <w:divBdr>
        <w:top w:val="none" w:sz="0" w:space="0" w:color="auto"/>
        <w:left w:val="none" w:sz="0" w:space="0" w:color="auto"/>
        <w:bottom w:val="none" w:sz="0" w:space="0" w:color="auto"/>
        <w:right w:val="none" w:sz="0" w:space="0" w:color="auto"/>
      </w:divBdr>
    </w:div>
    <w:div w:id="1521966105">
      <w:bodyDiv w:val="1"/>
      <w:marLeft w:val="0"/>
      <w:marRight w:val="0"/>
      <w:marTop w:val="0"/>
      <w:marBottom w:val="0"/>
      <w:divBdr>
        <w:top w:val="none" w:sz="0" w:space="0" w:color="auto"/>
        <w:left w:val="none" w:sz="0" w:space="0" w:color="auto"/>
        <w:bottom w:val="none" w:sz="0" w:space="0" w:color="auto"/>
        <w:right w:val="none" w:sz="0" w:space="0" w:color="auto"/>
      </w:divBdr>
    </w:div>
    <w:div w:id="1527669682">
      <w:bodyDiv w:val="1"/>
      <w:marLeft w:val="0"/>
      <w:marRight w:val="0"/>
      <w:marTop w:val="0"/>
      <w:marBottom w:val="0"/>
      <w:divBdr>
        <w:top w:val="none" w:sz="0" w:space="0" w:color="auto"/>
        <w:left w:val="none" w:sz="0" w:space="0" w:color="auto"/>
        <w:bottom w:val="none" w:sz="0" w:space="0" w:color="auto"/>
        <w:right w:val="none" w:sz="0" w:space="0" w:color="auto"/>
      </w:divBdr>
    </w:div>
    <w:div w:id="166281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sleng@kaitseliit,ee" TargetMode="External"/><Relationship Id="rId5" Type="http://schemas.openxmlformats.org/officeDocument/2006/relationships/hyperlink" Target="mailto:aleksei.vistunov@kaitselii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1597</Words>
  <Characters>9269</Characters>
  <Application>Microsoft Office Word</Application>
  <DocSecurity>0</DocSecurity>
  <Lines>77</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EDF</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Aare Sutt</cp:lastModifiedBy>
  <cp:revision>23</cp:revision>
  <cp:lastPrinted>2023-03-17T11:10:00Z</cp:lastPrinted>
  <dcterms:created xsi:type="dcterms:W3CDTF">2021-01-25T06:58:00Z</dcterms:created>
  <dcterms:modified xsi:type="dcterms:W3CDTF">2024-02-27T10:05:00Z</dcterms:modified>
</cp:coreProperties>
</file>